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90" w:rsidRDefault="00787890" w:rsidP="008C772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A84EE2" w:rsidRPr="007E576C" w:rsidRDefault="00A84EE2" w:rsidP="008C772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500E1" w:rsidRDefault="00F500E1" w:rsidP="000C3AE5">
      <w:pPr>
        <w:spacing w:after="0" w:line="240" w:lineRule="auto"/>
        <w:ind w:left="2832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E34B9">
        <w:rPr>
          <w:rFonts w:ascii="Book Antiqua" w:hAnsi="Book Antiqua"/>
        </w:rPr>
        <w:t xml:space="preserve">                                                       </w:t>
      </w:r>
      <w:r w:rsidR="000C3AE5">
        <w:rPr>
          <w:rFonts w:ascii="Book Antiqua" w:hAnsi="Book Antiqua"/>
        </w:rPr>
        <w:t xml:space="preserve">              </w:t>
      </w:r>
      <w:r w:rsidR="00EE34B9">
        <w:rPr>
          <w:rFonts w:ascii="Book Antiqua" w:hAnsi="Book Antiqua"/>
          <w:b/>
        </w:rPr>
        <w:t>COMUNICATO STAMPA</w:t>
      </w:r>
    </w:p>
    <w:p w:rsidR="00EE34B9" w:rsidRPr="00EE34B9" w:rsidRDefault="00EE34B9" w:rsidP="006D47FD">
      <w:pPr>
        <w:spacing w:after="0" w:line="240" w:lineRule="auto"/>
        <w:rPr>
          <w:rFonts w:ascii="Book Antiqua" w:hAnsi="Book Antiqua"/>
          <w:b/>
        </w:rPr>
      </w:pPr>
    </w:p>
    <w:p w:rsidR="00F500E1" w:rsidRDefault="00F500E1" w:rsidP="006D47FD">
      <w:pPr>
        <w:spacing w:after="0" w:line="240" w:lineRule="auto"/>
        <w:rPr>
          <w:rFonts w:ascii="Book Antiqua" w:hAnsi="Book Antiqua"/>
        </w:rPr>
      </w:pPr>
    </w:p>
    <w:p w:rsidR="00787890" w:rsidRPr="00EE34B9" w:rsidRDefault="00EE34B9" w:rsidP="006D47FD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OSCAD </w:t>
      </w:r>
      <w:r w:rsidRPr="00EE34B9">
        <w:rPr>
          <w:rFonts w:ascii="Book Antiqua" w:hAnsi="Book Antiqua"/>
          <w:b/>
        </w:rPr>
        <w:t xml:space="preserve">- </w:t>
      </w:r>
      <w:r w:rsidR="00D84875" w:rsidRPr="00EE34B9">
        <w:rPr>
          <w:rFonts w:ascii="Book Antiqua" w:hAnsi="Book Antiqua"/>
          <w:b/>
        </w:rPr>
        <w:t xml:space="preserve">  </w:t>
      </w:r>
      <w:r w:rsidR="006D47FD" w:rsidRPr="00EE34B9">
        <w:rPr>
          <w:rFonts w:ascii="Book Antiqua" w:hAnsi="Book Antiqua"/>
          <w:b/>
        </w:rPr>
        <w:t xml:space="preserve">Campagna itinerante di educazione alla legalità e di sensibilizzazione </w:t>
      </w:r>
    </w:p>
    <w:p w:rsidR="006D47FD" w:rsidRPr="00EE34B9" w:rsidRDefault="007907DD" w:rsidP="006D47FD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</w:t>
      </w:r>
      <w:r w:rsidR="006D47FD" w:rsidRPr="00EE34B9">
        <w:rPr>
          <w:rFonts w:ascii="Book Antiqua" w:hAnsi="Book Antiqua"/>
          <w:b/>
        </w:rPr>
        <w:t>“</w:t>
      </w:r>
      <w:r w:rsidR="006D47FD" w:rsidRPr="00EE34B9">
        <w:rPr>
          <w:rFonts w:ascii="Book Antiqua" w:hAnsi="Book Antiqua"/>
          <w:b/>
          <w:i/>
        </w:rPr>
        <w:t>Tutti differenti, tutti unici…insieme contro le discriminazioni</w:t>
      </w:r>
      <w:r w:rsidR="006D47FD" w:rsidRPr="00EE34B9">
        <w:rPr>
          <w:rFonts w:ascii="Book Antiqua" w:hAnsi="Book Antiqua"/>
          <w:b/>
        </w:rPr>
        <w:t>”.</w:t>
      </w:r>
    </w:p>
    <w:p w:rsidR="00EB5F51" w:rsidRPr="00EE34B9" w:rsidRDefault="00EB5F51" w:rsidP="006D47FD">
      <w:pPr>
        <w:spacing w:after="0" w:line="240" w:lineRule="auto"/>
        <w:jc w:val="both"/>
        <w:rPr>
          <w:rFonts w:ascii="Book Antiqua" w:hAnsi="Book Antiqua"/>
          <w:b/>
        </w:rPr>
      </w:pPr>
    </w:p>
    <w:p w:rsidR="004265EB" w:rsidRPr="00EE34B9" w:rsidRDefault="00EE34B9" w:rsidP="004265EB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D84875" w:rsidRPr="00EE34B9">
        <w:rPr>
          <w:rFonts w:ascii="Book Antiqua" w:hAnsi="Book Antiqua"/>
          <w:b/>
        </w:rPr>
        <w:t xml:space="preserve">             </w:t>
      </w:r>
    </w:p>
    <w:p w:rsidR="00DE59EF" w:rsidRDefault="00DE59EF" w:rsidP="00DE59E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Parte da Venezia il </w:t>
      </w:r>
      <w:r w:rsidRPr="00C31266">
        <w:rPr>
          <w:rFonts w:ascii="Book Antiqua" w:hAnsi="Book Antiqua"/>
          <w:b/>
        </w:rPr>
        <w:t>7 maggio 2015</w:t>
      </w:r>
      <w:r>
        <w:rPr>
          <w:rFonts w:ascii="Book Antiqua" w:hAnsi="Book Antiqua"/>
        </w:rPr>
        <w:t xml:space="preserve"> la </w:t>
      </w:r>
      <w:r w:rsidR="00B36040">
        <w:rPr>
          <w:rFonts w:ascii="Book Antiqua" w:hAnsi="Book Antiqua"/>
        </w:rPr>
        <w:t xml:space="preserve">prima </w:t>
      </w:r>
      <w:r>
        <w:rPr>
          <w:rFonts w:ascii="Book Antiqua" w:hAnsi="Book Antiqua"/>
        </w:rPr>
        <w:t>Campagna itinerante “</w:t>
      </w:r>
      <w:r w:rsidRPr="00EE34B9">
        <w:rPr>
          <w:rFonts w:ascii="Book Antiqua" w:hAnsi="Book Antiqua"/>
          <w:b/>
        </w:rPr>
        <w:t>“</w:t>
      </w:r>
      <w:r w:rsidRPr="00EE34B9">
        <w:rPr>
          <w:rFonts w:ascii="Book Antiqua" w:hAnsi="Book Antiqua"/>
          <w:b/>
          <w:i/>
        </w:rPr>
        <w:t>Tutti differenti, tutti unici…insieme contro le discriminazioni</w:t>
      </w:r>
      <w:r>
        <w:rPr>
          <w:rFonts w:ascii="Book Antiqua" w:hAnsi="Book Antiqua"/>
          <w:b/>
        </w:rPr>
        <w:t>”</w:t>
      </w:r>
      <w:r w:rsidR="002D41D1">
        <w:rPr>
          <w:rFonts w:ascii="Book Antiqua" w:hAnsi="Book Antiqua"/>
          <w:b/>
        </w:rPr>
        <w:t xml:space="preserve"> </w:t>
      </w:r>
      <w:r w:rsidR="002D41D1">
        <w:rPr>
          <w:rFonts w:ascii="Book Antiqua" w:hAnsi="Book Antiqua"/>
        </w:rPr>
        <w:t>realizzata dall’OSCAD – Osservatorio per la Sicurezza contro gli Atti Discriminatori – incardinato presso il Dipartimento della P.S. e presieduto dal Vice Direttore Generale della P.S., Direttore Centrale della Polizia Criminale, Prefetto Fulvio della Rocca.</w:t>
      </w:r>
    </w:p>
    <w:p w:rsidR="002D41D1" w:rsidRDefault="002D41D1" w:rsidP="00DE59EF">
      <w:pPr>
        <w:spacing w:after="0" w:line="240" w:lineRule="auto"/>
        <w:jc w:val="both"/>
        <w:rPr>
          <w:rFonts w:ascii="Book Antiqua" w:hAnsi="Book Antiqua"/>
        </w:rPr>
      </w:pPr>
    </w:p>
    <w:p w:rsidR="002D41D1" w:rsidRDefault="0012253F" w:rsidP="00DE59E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L’OSCAD è un organismo interforze, istituito nel 2010, di cui fa parte la Polizia di Stato e l’Arma dei Carabinieri fortemente impegnato sul territorio per diffondere la cultura della legalità e del contrasto ad ogni forma di discriminazione.</w:t>
      </w:r>
    </w:p>
    <w:p w:rsidR="0012253F" w:rsidRDefault="0012253F" w:rsidP="00DE59EF">
      <w:pPr>
        <w:spacing w:after="0" w:line="240" w:lineRule="auto"/>
        <w:jc w:val="both"/>
        <w:rPr>
          <w:rFonts w:ascii="Book Antiqua" w:hAnsi="Book Antiqua"/>
        </w:rPr>
      </w:pPr>
    </w:p>
    <w:p w:rsidR="0012253F" w:rsidRDefault="00B36040" w:rsidP="00DE59E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Queste le tappe</w:t>
      </w:r>
      <w:r w:rsidR="00E1275F">
        <w:rPr>
          <w:rFonts w:ascii="Book Antiqua" w:hAnsi="Book Antiqua"/>
        </w:rPr>
        <w:t xml:space="preserve"> complete</w:t>
      </w:r>
      <w:r>
        <w:rPr>
          <w:rFonts w:ascii="Book Antiqua" w:hAnsi="Book Antiqua"/>
        </w:rPr>
        <w:t xml:space="preserve"> del tour</w:t>
      </w:r>
      <w:r w:rsidR="000B7282">
        <w:rPr>
          <w:rFonts w:ascii="Book Antiqua" w:hAnsi="Book Antiqua"/>
        </w:rPr>
        <w:t xml:space="preserve"> voluto fortemente dal Capo della Polizia, Direttore Generale della P.S., Prefetto Alessandro Pansa</w:t>
      </w:r>
      <w:r>
        <w:rPr>
          <w:rFonts w:ascii="Book Antiqua" w:hAnsi="Book Antiqua"/>
        </w:rPr>
        <w:t>:</w:t>
      </w:r>
    </w:p>
    <w:p w:rsidR="00E1275F" w:rsidRDefault="00E1275F" w:rsidP="00DE59EF">
      <w:pPr>
        <w:spacing w:after="0" w:line="240" w:lineRule="auto"/>
        <w:jc w:val="both"/>
        <w:rPr>
          <w:rFonts w:ascii="Book Antiqua" w:hAnsi="Book Antiqua"/>
        </w:rPr>
      </w:pPr>
    </w:p>
    <w:p w:rsidR="00E1275F" w:rsidRDefault="00E1275F" w:rsidP="00DE59EF">
      <w:pPr>
        <w:spacing w:after="0" w:line="240" w:lineRule="auto"/>
        <w:jc w:val="both"/>
        <w:rPr>
          <w:rFonts w:ascii="Book Antiqua" w:hAnsi="Book Antiqua"/>
        </w:rPr>
      </w:pPr>
    </w:p>
    <w:p w:rsidR="00CA231F" w:rsidRPr="00E1275F" w:rsidRDefault="00E1275F" w:rsidP="00B3604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u w:val="single"/>
        </w:rPr>
      </w:pPr>
      <w:r w:rsidRPr="00E1275F">
        <w:rPr>
          <w:rFonts w:ascii="Book Antiqua" w:hAnsi="Book Antiqua"/>
          <w:b/>
        </w:rPr>
        <w:t xml:space="preserve">Venezia          </w:t>
      </w:r>
      <w:r>
        <w:rPr>
          <w:rFonts w:ascii="Book Antiqua" w:hAnsi="Book Antiqua"/>
          <w:b/>
        </w:rPr>
        <w:t xml:space="preserve"> </w:t>
      </w:r>
      <w:r w:rsidRPr="00E1275F">
        <w:rPr>
          <w:rFonts w:ascii="Book Antiqua" w:hAnsi="Book Antiqua"/>
          <w:b/>
        </w:rPr>
        <w:t xml:space="preserve">           7 maggio 2015;</w:t>
      </w:r>
    </w:p>
    <w:p w:rsidR="00CA231F" w:rsidRPr="00C31266" w:rsidRDefault="00CA231F" w:rsidP="00CA23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C31266">
        <w:rPr>
          <w:rFonts w:ascii="Book Antiqua" w:hAnsi="Book Antiqua"/>
          <w:b/>
        </w:rPr>
        <w:t xml:space="preserve">Padova     </w:t>
      </w:r>
      <w:r w:rsidR="00F92C29" w:rsidRPr="00C31266">
        <w:rPr>
          <w:rFonts w:ascii="Book Antiqua" w:hAnsi="Book Antiqua"/>
          <w:b/>
        </w:rPr>
        <w:t xml:space="preserve">   </w:t>
      </w:r>
      <w:r w:rsidRPr="00C31266">
        <w:rPr>
          <w:rFonts w:ascii="Book Antiqua" w:hAnsi="Book Antiqua"/>
          <w:b/>
        </w:rPr>
        <w:t xml:space="preserve">               8 maggio 2015;</w:t>
      </w:r>
    </w:p>
    <w:p w:rsidR="00CA231F" w:rsidRPr="00C31266" w:rsidRDefault="00CA231F" w:rsidP="00CA23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C31266">
        <w:rPr>
          <w:rFonts w:ascii="Book Antiqua" w:hAnsi="Book Antiqua"/>
          <w:b/>
        </w:rPr>
        <w:t>Modena</w:t>
      </w:r>
      <w:r w:rsidRPr="00C31266">
        <w:rPr>
          <w:rFonts w:ascii="Book Antiqua" w:hAnsi="Book Antiqua"/>
          <w:b/>
        </w:rPr>
        <w:tab/>
      </w:r>
      <w:r w:rsidR="00F92C29" w:rsidRPr="00C31266">
        <w:rPr>
          <w:rFonts w:ascii="Book Antiqua" w:hAnsi="Book Antiqua"/>
          <w:b/>
        </w:rPr>
        <w:t xml:space="preserve">  </w:t>
      </w:r>
      <w:r w:rsidRPr="00C31266">
        <w:rPr>
          <w:rFonts w:ascii="Book Antiqua" w:hAnsi="Book Antiqua"/>
          <w:b/>
        </w:rPr>
        <w:t xml:space="preserve">         11 maggio 2015;</w:t>
      </w:r>
    </w:p>
    <w:p w:rsidR="00CA231F" w:rsidRPr="00C31266" w:rsidRDefault="00CA231F" w:rsidP="00CA23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C31266">
        <w:rPr>
          <w:rFonts w:ascii="Book Antiqua" w:hAnsi="Book Antiqua"/>
          <w:b/>
        </w:rPr>
        <w:t xml:space="preserve">Bologna             </w:t>
      </w:r>
      <w:r w:rsidR="00F92C29" w:rsidRPr="00C31266">
        <w:rPr>
          <w:rFonts w:ascii="Book Antiqua" w:hAnsi="Book Antiqua"/>
          <w:b/>
        </w:rPr>
        <w:t xml:space="preserve">   </w:t>
      </w:r>
      <w:r w:rsidRPr="00C31266">
        <w:rPr>
          <w:rFonts w:ascii="Book Antiqua" w:hAnsi="Book Antiqua"/>
          <w:b/>
        </w:rPr>
        <w:t xml:space="preserve">    12 maggio 2015;</w:t>
      </w:r>
    </w:p>
    <w:p w:rsidR="00CA231F" w:rsidRPr="00C31266" w:rsidRDefault="00CA231F" w:rsidP="00CA23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C31266">
        <w:rPr>
          <w:rFonts w:ascii="Book Antiqua" w:hAnsi="Book Antiqua"/>
          <w:b/>
        </w:rPr>
        <w:t xml:space="preserve">Ravenna               </w:t>
      </w:r>
      <w:r w:rsidR="00F92C29" w:rsidRPr="00C31266">
        <w:rPr>
          <w:rFonts w:ascii="Book Antiqua" w:hAnsi="Book Antiqua"/>
          <w:b/>
        </w:rPr>
        <w:t xml:space="preserve">  </w:t>
      </w:r>
      <w:r w:rsidRPr="00C31266">
        <w:rPr>
          <w:rFonts w:ascii="Book Antiqua" w:hAnsi="Book Antiqua"/>
          <w:b/>
        </w:rPr>
        <w:t xml:space="preserve">  13 maggio 2015;</w:t>
      </w:r>
    </w:p>
    <w:p w:rsidR="00CA231F" w:rsidRPr="00C31266" w:rsidRDefault="00CA231F" w:rsidP="00CA23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C31266">
        <w:rPr>
          <w:rFonts w:ascii="Book Antiqua" w:hAnsi="Book Antiqua"/>
          <w:b/>
        </w:rPr>
        <w:t xml:space="preserve">Ancona                   </w:t>
      </w:r>
      <w:r w:rsidR="00F92C29" w:rsidRPr="00C31266">
        <w:rPr>
          <w:rFonts w:ascii="Book Antiqua" w:hAnsi="Book Antiqua"/>
          <w:b/>
        </w:rPr>
        <w:t xml:space="preserve">  </w:t>
      </w:r>
      <w:r w:rsidRPr="00C31266">
        <w:rPr>
          <w:rFonts w:ascii="Book Antiqua" w:hAnsi="Book Antiqua"/>
          <w:b/>
        </w:rPr>
        <w:t>14 maggio 2015.</w:t>
      </w:r>
    </w:p>
    <w:p w:rsidR="00CA231F" w:rsidRPr="00C31266" w:rsidRDefault="00CA231F" w:rsidP="00CA231F">
      <w:pPr>
        <w:spacing w:after="0" w:line="240" w:lineRule="auto"/>
        <w:jc w:val="both"/>
        <w:rPr>
          <w:rFonts w:ascii="Book Antiqua" w:hAnsi="Book Antiqua"/>
          <w:b/>
          <w:u w:val="single"/>
        </w:rPr>
      </w:pPr>
    </w:p>
    <w:p w:rsidR="00CA231F" w:rsidRDefault="00CA231F" w:rsidP="00CA231F">
      <w:pPr>
        <w:spacing w:after="0" w:line="240" w:lineRule="auto"/>
        <w:jc w:val="both"/>
        <w:rPr>
          <w:rFonts w:ascii="Book Antiqua" w:hAnsi="Book Antiqua"/>
          <w:u w:val="single"/>
        </w:rPr>
      </w:pPr>
    </w:p>
    <w:p w:rsidR="00B36040" w:rsidRDefault="00B36040" w:rsidP="009651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 Campagna educativa itinerante</w:t>
      </w:r>
      <w:r w:rsidR="00E1275F">
        <w:rPr>
          <w:rFonts w:ascii="Book Antiqua" w:hAnsi="Book Antiqua"/>
        </w:rPr>
        <w:t xml:space="preserve"> sarà anche l’occasione per presentare il nuovo logo dell’OSCAD</w:t>
      </w:r>
      <w:r w:rsidR="00733F00">
        <w:rPr>
          <w:rFonts w:ascii="Book Antiqua" w:hAnsi="Book Antiqua"/>
        </w:rPr>
        <w:t>,  identificativo de</w:t>
      </w:r>
      <w:r w:rsidR="00E1275F">
        <w:rPr>
          <w:rFonts w:ascii="Book Antiqua" w:hAnsi="Book Antiqua"/>
        </w:rPr>
        <w:t>l valore aggiunto delle differenze e del lavoro di squadra per contrastare le discriminazioni</w:t>
      </w:r>
      <w:r>
        <w:rPr>
          <w:rFonts w:ascii="Book Antiqua" w:hAnsi="Book Antiqua"/>
        </w:rPr>
        <w:t>,</w:t>
      </w:r>
      <w:r w:rsidR="00965183">
        <w:rPr>
          <w:rFonts w:ascii="Book Antiqua" w:hAnsi="Book Antiqua"/>
        </w:rPr>
        <w:t xml:space="preserve"> </w:t>
      </w:r>
      <w:r w:rsidR="00E1275F">
        <w:rPr>
          <w:rFonts w:ascii="Book Antiqua" w:hAnsi="Book Antiqua"/>
        </w:rPr>
        <w:t xml:space="preserve">in </w:t>
      </w:r>
      <w:r w:rsidR="00965183">
        <w:rPr>
          <w:rFonts w:ascii="Book Antiqua" w:hAnsi="Book Antiqua"/>
        </w:rPr>
        <w:t>ogni tappa, si svilupperà in due momenti: antimeridiano, a bordo d</w:t>
      </w:r>
      <w:r w:rsidR="005F6570">
        <w:rPr>
          <w:rFonts w:ascii="Book Antiqua" w:hAnsi="Book Antiqua"/>
        </w:rPr>
        <w:t>i un</w:t>
      </w:r>
      <w:r w:rsidR="001731A5">
        <w:rPr>
          <w:rFonts w:ascii="Book Antiqua" w:hAnsi="Book Antiqua"/>
        </w:rPr>
        <w:t xml:space="preserve"> </w:t>
      </w:r>
      <w:r w:rsidR="005F6570">
        <w:rPr>
          <w:rFonts w:ascii="Book Antiqua" w:hAnsi="Book Antiqua"/>
        </w:rPr>
        <w:t>t</w:t>
      </w:r>
      <w:r w:rsidR="00965183">
        <w:rPr>
          <w:rFonts w:ascii="Book Antiqua" w:hAnsi="Book Antiqua"/>
        </w:rPr>
        <w:t>ruck</w:t>
      </w:r>
      <w:r w:rsidR="001731A5">
        <w:rPr>
          <w:rFonts w:ascii="Book Antiqua" w:hAnsi="Book Antiqua"/>
        </w:rPr>
        <w:t xml:space="preserve"> </w:t>
      </w:r>
      <w:r w:rsidR="00C31266">
        <w:rPr>
          <w:rFonts w:ascii="Book Antiqua" w:hAnsi="Book Antiqua"/>
        </w:rPr>
        <w:t xml:space="preserve">brandizzato </w:t>
      </w:r>
      <w:r w:rsidR="001731A5">
        <w:rPr>
          <w:rFonts w:ascii="Book Antiqua" w:hAnsi="Book Antiqua"/>
        </w:rPr>
        <w:t>allestito con un’aula didattica multimediale</w:t>
      </w:r>
      <w:r w:rsidR="005F6570">
        <w:rPr>
          <w:rFonts w:ascii="Book Antiqua" w:hAnsi="Book Antiqua"/>
        </w:rPr>
        <w:t xml:space="preserve"> </w:t>
      </w:r>
      <w:r w:rsidR="00965183">
        <w:rPr>
          <w:rFonts w:ascii="Book Antiqua" w:hAnsi="Book Antiqua"/>
        </w:rPr>
        <w:t>, rivolto agli studenti delle scuole secondarie di primo e secondo grado</w:t>
      </w:r>
      <w:r>
        <w:rPr>
          <w:rFonts w:ascii="Book Antiqua" w:hAnsi="Book Antiqua"/>
        </w:rPr>
        <w:t xml:space="preserve"> in cui, insieme agli esperti della Polizia Postale, si parlerà in maniera specifica di discriminazioni 2.0</w:t>
      </w:r>
      <w:r w:rsidR="001731A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C805F1">
        <w:rPr>
          <w:rFonts w:ascii="Book Antiqua" w:hAnsi="Book Antiqua"/>
        </w:rPr>
        <w:t>che coinvolgono in maniera particolare il mondo adolescenziale</w:t>
      </w:r>
      <w:r w:rsidR="001731A5">
        <w:rPr>
          <w:rFonts w:ascii="Book Antiqua" w:hAnsi="Book Antiqua"/>
        </w:rPr>
        <w:t xml:space="preserve"> e si analizzeranno </w:t>
      </w:r>
      <w:r w:rsidR="006B738F">
        <w:rPr>
          <w:rFonts w:ascii="Book Antiqua" w:hAnsi="Book Antiqua"/>
        </w:rPr>
        <w:t>i vari pregiudizi di età, genere, etnia, orientamento sessuale, religione, disabilità nei diversi ambiti lavorativo, scolastico, sportivo.</w:t>
      </w:r>
    </w:p>
    <w:p w:rsidR="00A84EE2" w:rsidRDefault="00A84EE2" w:rsidP="00965183">
      <w:pPr>
        <w:spacing w:after="0" w:line="240" w:lineRule="auto"/>
        <w:jc w:val="both"/>
        <w:rPr>
          <w:rFonts w:ascii="Book Antiqua" w:hAnsi="Book Antiqua"/>
        </w:rPr>
      </w:pPr>
    </w:p>
    <w:p w:rsidR="00A84EE2" w:rsidRDefault="00A84EE2" w:rsidP="009651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Prefetto Fulvio della Rocca ha sottolineato che “Il rispetto dei diritti umani e le differenze intese come valore aggiunto sono il perno sul quale si incardina questa </w:t>
      </w:r>
    </w:p>
    <w:p w:rsidR="00A84EE2" w:rsidRDefault="00A84EE2" w:rsidP="00965183">
      <w:pPr>
        <w:spacing w:after="0" w:line="240" w:lineRule="auto"/>
        <w:jc w:val="both"/>
        <w:rPr>
          <w:rFonts w:ascii="Book Antiqua" w:hAnsi="Book Antiqua"/>
        </w:rPr>
      </w:pPr>
    </w:p>
    <w:p w:rsidR="00A84EE2" w:rsidRDefault="00A84EE2" w:rsidP="00965183">
      <w:pPr>
        <w:spacing w:after="0" w:line="240" w:lineRule="auto"/>
        <w:jc w:val="both"/>
        <w:rPr>
          <w:rFonts w:ascii="Book Antiqua" w:hAnsi="Book Antiqua"/>
        </w:rPr>
      </w:pPr>
    </w:p>
    <w:p w:rsidR="00A84EE2" w:rsidRDefault="00A84EE2" w:rsidP="00965183">
      <w:pPr>
        <w:spacing w:after="0" w:line="240" w:lineRule="auto"/>
        <w:jc w:val="both"/>
        <w:rPr>
          <w:rFonts w:ascii="Book Antiqua" w:hAnsi="Book Antiqua"/>
        </w:rPr>
      </w:pPr>
    </w:p>
    <w:p w:rsidR="00A84EE2" w:rsidRPr="00A84EE2" w:rsidRDefault="00A84EE2" w:rsidP="009651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prima Campagna itinerante di educazione alla legalità “</w:t>
      </w:r>
      <w:r>
        <w:rPr>
          <w:rFonts w:ascii="Book Antiqua" w:hAnsi="Book Antiqua"/>
          <w:i/>
        </w:rPr>
        <w:t xml:space="preserve">Tutti differenti, tutti unici..insieme contro le discriminazioni” </w:t>
      </w:r>
      <w:r>
        <w:rPr>
          <w:rFonts w:ascii="Book Antiqua" w:hAnsi="Book Antiqua"/>
        </w:rPr>
        <w:t xml:space="preserve">dell’OSCAD – Osservatorio per la Sicurezza contro gli Atti discriminatori”. Lo scopo è quello di lanciare un messaggio di legalità coinvolgendo in prima persona i giovani affinchè si impegnino, con il sostegno del personale della Direzione Centrale Polizia Criminale e degli uffici territoriali, per contrastare </w:t>
      </w:r>
      <w:r>
        <w:rPr>
          <w:rFonts w:ascii="Book Antiqua" w:hAnsi="Book Antiqua"/>
          <w:i/>
        </w:rPr>
        <w:t xml:space="preserve">Tutti insieme </w:t>
      </w:r>
      <w:r>
        <w:rPr>
          <w:rFonts w:ascii="Book Antiqua" w:hAnsi="Book Antiqua"/>
        </w:rPr>
        <w:t>le discriminazioni, denunciare i crimini d’odio e diffondere la cultura dell’accoglienza e dell’inclusione”.</w:t>
      </w:r>
    </w:p>
    <w:p w:rsidR="008F5F30" w:rsidRDefault="008F5F30" w:rsidP="00965183">
      <w:pPr>
        <w:spacing w:after="0" w:line="240" w:lineRule="auto"/>
        <w:jc w:val="both"/>
        <w:rPr>
          <w:rFonts w:ascii="Book Antiqua" w:hAnsi="Book Antiqua"/>
        </w:rPr>
      </w:pPr>
    </w:p>
    <w:p w:rsidR="008F5F30" w:rsidRDefault="008F5F30" w:rsidP="00B91ED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Saranno presenti testimonials del mondo dello spettacolo e dello sport che si rivolgeranno ai giovani condividendo con loro</w:t>
      </w:r>
      <w:r w:rsidR="007907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1731A5">
        <w:rPr>
          <w:rFonts w:ascii="Book Antiqua" w:hAnsi="Book Antiqua"/>
        </w:rPr>
        <w:t>attraverso un linguaggio esplicito</w:t>
      </w:r>
      <w:r w:rsidR="007907DD">
        <w:rPr>
          <w:rFonts w:ascii="Book Antiqua" w:hAnsi="Book Antiqua"/>
        </w:rPr>
        <w:t>,</w:t>
      </w:r>
      <w:r w:rsidR="001731A5">
        <w:rPr>
          <w:rFonts w:ascii="Book Antiqua" w:hAnsi="Book Antiqua"/>
        </w:rPr>
        <w:t xml:space="preserve"> l’impegno comune in favore della cultura de</w:t>
      </w:r>
      <w:r w:rsidR="000B7282">
        <w:rPr>
          <w:rFonts w:ascii="Book Antiqua" w:hAnsi="Book Antiqua"/>
        </w:rPr>
        <w:t>ll’inclusione e il progetto è stato reso possibile anche grazie alla collaborazione con il MIUR e con il partner Italwork</w:t>
      </w:r>
      <w:r w:rsidR="00B91EDD">
        <w:rPr>
          <w:rFonts w:ascii="Book Antiqua" w:hAnsi="Book Antiqua"/>
        </w:rPr>
        <w:t xml:space="preserve"> Consorzio</w:t>
      </w:r>
      <w:r w:rsidR="000B7282">
        <w:rPr>
          <w:rFonts w:ascii="Book Antiqua" w:hAnsi="Book Antiqua"/>
        </w:rPr>
        <w:t xml:space="preserve">, azienda </w:t>
      </w:r>
      <w:r w:rsidR="00B91EDD">
        <w:rPr>
          <w:rFonts w:ascii="Book Antiqua" w:hAnsi="Book Antiqua"/>
        </w:rPr>
        <w:t xml:space="preserve"> leader nella </w:t>
      </w:r>
      <w:r w:rsidR="00B91EDD" w:rsidRPr="00B91EDD">
        <w:rPr>
          <w:rFonts w:ascii="Book Antiqua" w:hAnsi="Book Antiqua"/>
        </w:rPr>
        <w:t>progettazione e realizzazione di impianti</w:t>
      </w:r>
      <w:r w:rsidR="00B91EDD">
        <w:rPr>
          <w:rFonts w:ascii="Book Antiqua" w:hAnsi="Book Antiqua"/>
        </w:rPr>
        <w:t xml:space="preserve"> </w:t>
      </w:r>
      <w:r w:rsidR="00B91EDD" w:rsidRPr="00B91EDD">
        <w:rPr>
          <w:rFonts w:ascii="Book Antiqua" w:hAnsi="Book Antiqua"/>
        </w:rPr>
        <w:t>tecnologici</w:t>
      </w:r>
      <w:r w:rsidR="00B91EDD">
        <w:rPr>
          <w:rFonts w:ascii="Book Antiqua" w:hAnsi="Book Antiqua"/>
        </w:rPr>
        <w:t>.</w:t>
      </w:r>
    </w:p>
    <w:p w:rsidR="005949F1" w:rsidRDefault="005949F1" w:rsidP="005949F1">
      <w:pPr>
        <w:spacing w:after="0" w:line="240" w:lineRule="auto"/>
        <w:ind w:left="2832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            </w:t>
      </w:r>
    </w:p>
    <w:p w:rsidR="00965183" w:rsidRPr="00A61821" w:rsidRDefault="00A710E8" w:rsidP="009651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Nel </w:t>
      </w:r>
      <w:r w:rsidR="00E726E2">
        <w:rPr>
          <w:rFonts w:ascii="Book Antiqua" w:hAnsi="Book Antiqua"/>
        </w:rPr>
        <w:t>pomeriggio,</w:t>
      </w:r>
      <w:r w:rsidR="00371595">
        <w:rPr>
          <w:rFonts w:ascii="Book Antiqua" w:hAnsi="Book Antiqua"/>
        </w:rPr>
        <w:t xml:space="preserve"> organizzati dalle Questure interessate al tour</w:t>
      </w:r>
      <w:r w:rsidR="007907DD">
        <w:rPr>
          <w:rFonts w:ascii="Book Antiqua" w:hAnsi="Book Antiqua"/>
        </w:rPr>
        <w:t>, si svolgeranno</w:t>
      </w:r>
      <w:r w:rsidR="00371595">
        <w:rPr>
          <w:rFonts w:ascii="Book Antiqua" w:hAnsi="Book Antiqua"/>
        </w:rPr>
        <w:t xml:space="preserve"> </w:t>
      </w:r>
      <w:r w:rsidR="00E726E2">
        <w:rPr>
          <w:rFonts w:ascii="Book Antiqua" w:hAnsi="Book Antiqua"/>
        </w:rPr>
        <w:t>con</w:t>
      </w:r>
      <w:r w:rsidR="00965183">
        <w:rPr>
          <w:rFonts w:ascii="Book Antiqua" w:hAnsi="Book Antiqua"/>
        </w:rPr>
        <w:t>vegni</w:t>
      </w:r>
      <w:r w:rsidR="00E726E2">
        <w:rPr>
          <w:rFonts w:ascii="Book Antiqua" w:hAnsi="Book Antiqua"/>
        </w:rPr>
        <w:t xml:space="preserve">, workshop, </w:t>
      </w:r>
      <w:r w:rsidR="00965183">
        <w:rPr>
          <w:rFonts w:ascii="Book Antiqua" w:hAnsi="Book Antiqua"/>
        </w:rPr>
        <w:t>dibattiti tematici</w:t>
      </w:r>
      <w:r w:rsidR="00E726E2">
        <w:rPr>
          <w:rFonts w:ascii="Book Antiqua" w:hAnsi="Book Antiqua"/>
        </w:rPr>
        <w:t xml:space="preserve"> rivolti ai dirigenti scolastici, ai </w:t>
      </w:r>
      <w:r w:rsidR="00371595">
        <w:rPr>
          <w:rFonts w:ascii="Book Antiqua" w:hAnsi="Book Antiqua"/>
        </w:rPr>
        <w:t>d</w:t>
      </w:r>
      <w:r w:rsidR="00E726E2">
        <w:rPr>
          <w:rFonts w:ascii="Book Antiqua" w:hAnsi="Book Antiqua"/>
        </w:rPr>
        <w:t xml:space="preserve">ocenti, agli educatori, ai </w:t>
      </w:r>
      <w:r w:rsidR="007907DD">
        <w:rPr>
          <w:rFonts w:ascii="Book Antiqua" w:hAnsi="Book Antiqua"/>
        </w:rPr>
        <w:t>g</w:t>
      </w:r>
      <w:r w:rsidR="00E726E2">
        <w:rPr>
          <w:rFonts w:ascii="Book Antiqua" w:hAnsi="Book Antiqua"/>
        </w:rPr>
        <w:t>enitori, alle varie associazioni impegnate sul territ</w:t>
      </w:r>
      <w:r w:rsidR="00371595">
        <w:rPr>
          <w:rFonts w:ascii="Book Antiqua" w:hAnsi="Book Antiqua"/>
        </w:rPr>
        <w:t>orio ed alla cittadinanza in cui si affronteranno tematiche di interesse</w:t>
      </w:r>
      <w:r w:rsidR="00C31266">
        <w:rPr>
          <w:rFonts w:ascii="Book Antiqua" w:hAnsi="Book Antiqua"/>
        </w:rPr>
        <w:t xml:space="preserve"> </w:t>
      </w:r>
      <w:r w:rsidR="00371595">
        <w:rPr>
          <w:rFonts w:ascii="Book Antiqua" w:hAnsi="Book Antiqua"/>
        </w:rPr>
        <w:t xml:space="preserve"> ispirandosi al pensiero del fondatore dell’OSCAD Prefetto Antonio Manganelli il quale sosteneva che “alle vittime di discriminazione viene impedito di vivere”.</w:t>
      </w:r>
    </w:p>
    <w:p w:rsidR="00965183" w:rsidRDefault="00965183" w:rsidP="00965183">
      <w:pPr>
        <w:spacing w:after="0" w:line="120" w:lineRule="auto"/>
        <w:jc w:val="both"/>
        <w:rPr>
          <w:rFonts w:ascii="Book Antiqua" w:hAnsi="Book Antiqua"/>
        </w:rPr>
      </w:pPr>
    </w:p>
    <w:p w:rsidR="00C53D45" w:rsidRDefault="00E726E2" w:rsidP="00E726E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35C0D" w:rsidRDefault="00635C0D" w:rsidP="00635C0D">
      <w:pPr>
        <w:tabs>
          <w:tab w:val="left" w:pos="8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Roma, </w:t>
      </w:r>
      <w:r w:rsidR="00EA696D">
        <w:rPr>
          <w:rFonts w:ascii="Book Antiqua" w:hAnsi="Book Antiqua"/>
        </w:rPr>
        <w:t>5</w:t>
      </w:r>
      <w:r w:rsidR="005949F1">
        <w:rPr>
          <w:rFonts w:ascii="Book Antiqua" w:hAnsi="Book Antiqua"/>
        </w:rPr>
        <w:t xml:space="preserve"> maggio 2015</w:t>
      </w:r>
    </w:p>
    <w:p w:rsidR="00635C0D" w:rsidRDefault="00635C0D" w:rsidP="00635C0D">
      <w:pPr>
        <w:tabs>
          <w:tab w:val="left" w:pos="840"/>
        </w:tabs>
        <w:jc w:val="both"/>
        <w:rPr>
          <w:rFonts w:ascii="Book Antiqua" w:hAnsi="Book Antiqua"/>
        </w:rPr>
      </w:pPr>
    </w:p>
    <w:p w:rsidR="00635C0D" w:rsidRDefault="00635C0D" w:rsidP="00635C0D">
      <w:pPr>
        <w:tabs>
          <w:tab w:val="left" w:pos="8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D6F89" w:rsidRDefault="00CD6F89" w:rsidP="00ED1B6A">
      <w:pPr>
        <w:spacing w:after="0"/>
        <w:jc w:val="both"/>
        <w:rPr>
          <w:sz w:val="28"/>
          <w:szCs w:val="2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35C0D" w:rsidRPr="00635C0D" w:rsidRDefault="00635C0D" w:rsidP="00635C0D">
      <w:pPr>
        <w:tabs>
          <w:tab w:val="left" w:pos="8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35C0D" w:rsidRDefault="00635C0D" w:rsidP="00C53D45">
      <w:pPr>
        <w:tabs>
          <w:tab w:val="left" w:pos="840"/>
        </w:tabs>
        <w:jc w:val="both"/>
        <w:rPr>
          <w:rFonts w:ascii="Book Antiqua" w:hAnsi="Book Antiqua"/>
        </w:rPr>
      </w:pPr>
    </w:p>
    <w:p w:rsidR="00635C0D" w:rsidRPr="00635C0D" w:rsidRDefault="00635C0D" w:rsidP="00635C0D">
      <w:pPr>
        <w:pStyle w:val="Paragrafoelenco"/>
        <w:tabs>
          <w:tab w:val="left" w:pos="840"/>
        </w:tabs>
        <w:jc w:val="both"/>
        <w:rPr>
          <w:rFonts w:ascii="Book Antiqua" w:hAnsi="Book Antiqua"/>
        </w:rPr>
      </w:pPr>
    </w:p>
    <w:sectPr w:rsidR="00635C0D" w:rsidRPr="00635C0D" w:rsidSect="004A6ABC">
      <w:headerReference w:type="default" r:id="rId9"/>
      <w:pgSz w:w="11906" w:h="16838"/>
      <w:pgMar w:top="2835" w:right="1701" w:bottom="1418" w:left="170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95" w:rsidRDefault="00A47595" w:rsidP="007C0BAC">
      <w:pPr>
        <w:spacing w:after="0" w:line="240" w:lineRule="auto"/>
      </w:pPr>
      <w:r>
        <w:separator/>
      </w:r>
    </w:p>
  </w:endnote>
  <w:endnote w:type="continuationSeparator" w:id="0">
    <w:p w:rsidR="00A47595" w:rsidRDefault="00A47595" w:rsidP="007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95" w:rsidRDefault="00A47595" w:rsidP="007C0BAC">
      <w:pPr>
        <w:spacing w:after="0" w:line="240" w:lineRule="auto"/>
      </w:pPr>
      <w:r>
        <w:separator/>
      </w:r>
    </w:p>
  </w:footnote>
  <w:footnote w:type="continuationSeparator" w:id="0">
    <w:p w:rsidR="00A47595" w:rsidRDefault="00A47595" w:rsidP="007C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CD" w:rsidRDefault="00042C80" w:rsidP="001377A2">
    <w:pPr>
      <w:pStyle w:val="Intestazione"/>
      <w:jc w:val="center"/>
      <w:rPr>
        <w:rFonts w:ascii="Palace Script MT" w:hAnsi="Palace Script MT"/>
        <w:sz w:val="1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2273300</wp:posOffset>
          </wp:positionH>
          <wp:positionV relativeFrom="margin">
            <wp:posOffset>-1753235</wp:posOffset>
          </wp:positionV>
          <wp:extent cx="771525" cy="866775"/>
          <wp:effectExtent l="0" t="0" r="9525" b="9525"/>
          <wp:wrapSquare wrapText="bothSides"/>
          <wp:docPr id="1" name="Immagine 1" descr="stemma-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-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CD" w:rsidRDefault="00495CCD" w:rsidP="001377A2">
    <w:pPr>
      <w:pStyle w:val="Intestazione"/>
      <w:jc w:val="center"/>
      <w:rPr>
        <w:rFonts w:ascii="Palatino Linotype" w:hAnsi="Palatino Linotype"/>
        <w:sz w:val="36"/>
      </w:rPr>
    </w:pPr>
    <w:r>
      <w:rPr>
        <w:rFonts w:ascii="Palatino Linotype" w:hAnsi="Palatino Linotype"/>
        <w:noProof/>
        <w:sz w:val="36"/>
      </w:rPr>
      <w:drawing>
        <wp:inline distT="0" distB="0" distL="0" distR="0">
          <wp:extent cx="4410075" cy="602565"/>
          <wp:effectExtent l="19050" t="0" r="9525" b="0"/>
          <wp:docPr id="9" name="Immagine 4" descr="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39110" cy="6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CCD" w:rsidRPr="00801F9B" w:rsidRDefault="00495CCD" w:rsidP="001377A2">
    <w:pPr>
      <w:pStyle w:val="Intestazione"/>
      <w:jc w:val="center"/>
      <w:rPr>
        <w:rFonts w:ascii="Bell MT" w:hAnsi="Bell MT"/>
        <w:sz w:val="32"/>
      </w:rPr>
    </w:pPr>
    <w:r w:rsidRPr="00801F9B">
      <w:rPr>
        <w:rFonts w:ascii="Bell MT" w:hAnsi="Bell MT"/>
        <w:sz w:val="32"/>
      </w:rPr>
      <w:t>Dipartimento della Pubblica Sicurezza</w:t>
    </w:r>
  </w:p>
  <w:p w:rsidR="00495CCD" w:rsidRPr="00801F9B" w:rsidRDefault="00495CCD" w:rsidP="007C0BAC">
    <w:pPr>
      <w:pStyle w:val="Intestazione"/>
      <w:jc w:val="center"/>
      <w:rPr>
        <w:rFonts w:ascii="Bell MT" w:hAnsi="Bell MT"/>
        <w:sz w:val="2"/>
      </w:rPr>
    </w:pPr>
    <w:r w:rsidRPr="00801F9B">
      <w:rPr>
        <w:rFonts w:ascii="Bell MT" w:hAnsi="Bell MT"/>
        <w:sz w:val="24"/>
      </w:rPr>
      <w:t>Direzione Centrale della Polizia Criminale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B2B"/>
    <w:multiLevelType w:val="hybridMultilevel"/>
    <w:tmpl w:val="5DA4AF68"/>
    <w:lvl w:ilvl="0" w:tplc="2808111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07761"/>
    <w:multiLevelType w:val="hybridMultilevel"/>
    <w:tmpl w:val="47F2745E"/>
    <w:lvl w:ilvl="0" w:tplc="E242A7D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4EB2"/>
    <w:multiLevelType w:val="hybridMultilevel"/>
    <w:tmpl w:val="3FC851FA"/>
    <w:lvl w:ilvl="0" w:tplc="AD0C28D8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0"/>
    <w:rsid w:val="00000FDE"/>
    <w:rsid w:val="00042C80"/>
    <w:rsid w:val="00042CC6"/>
    <w:rsid w:val="00044176"/>
    <w:rsid w:val="00073B57"/>
    <w:rsid w:val="000B7282"/>
    <w:rsid w:val="000C3AE5"/>
    <w:rsid w:val="000C5862"/>
    <w:rsid w:val="0010537A"/>
    <w:rsid w:val="00122044"/>
    <w:rsid w:val="0012253F"/>
    <w:rsid w:val="00135A60"/>
    <w:rsid w:val="0013722D"/>
    <w:rsid w:val="001377A2"/>
    <w:rsid w:val="00166086"/>
    <w:rsid w:val="001731A5"/>
    <w:rsid w:val="0018214D"/>
    <w:rsid w:val="001A779F"/>
    <w:rsid w:val="001B6F06"/>
    <w:rsid w:val="001C2605"/>
    <w:rsid w:val="00241B96"/>
    <w:rsid w:val="0026699F"/>
    <w:rsid w:val="002777A3"/>
    <w:rsid w:val="002D41D1"/>
    <w:rsid w:val="0032225E"/>
    <w:rsid w:val="00335DCA"/>
    <w:rsid w:val="00371595"/>
    <w:rsid w:val="00373A6D"/>
    <w:rsid w:val="003C4799"/>
    <w:rsid w:val="003D4FE8"/>
    <w:rsid w:val="00416D18"/>
    <w:rsid w:val="004203E2"/>
    <w:rsid w:val="004265EB"/>
    <w:rsid w:val="00495CCD"/>
    <w:rsid w:val="004A62AD"/>
    <w:rsid w:val="004A6ABC"/>
    <w:rsid w:val="004B0B4B"/>
    <w:rsid w:val="00502049"/>
    <w:rsid w:val="005072B3"/>
    <w:rsid w:val="005247F1"/>
    <w:rsid w:val="00530FD0"/>
    <w:rsid w:val="005448A6"/>
    <w:rsid w:val="00573FB0"/>
    <w:rsid w:val="005949F1"/>
    <w:rsid w:val="00596D5B"/>
    <w:rsid w:val="005F6570"/>
    <w:rsid w:val="00605BFB"/>
    <w:rsid w:val="00635C0D"/>
    <w:rsid w:val="00652D36"/>
    <w:rsid w:val="006535E3"/>
    <w:rsid w:val="006824B1"/>
    <w:rsid w:val="006B49A8"/>
    <w:rsid w:val="006B738F"/>
    <w:rsid w:val="006D47FD"/>
    <w:rsid w:val="006F4696"/>
    <w:rsid w:val="007106E3"/>
    <w:rsid w:val="0072291D"/>
    <w:rsid w:val="00733F00"/>
    <w:rsid w:val="0073728A"/>
    <w:rsid w:val="00761FA6"/>
    <w:rsid w:val="00775146"/>
    <w:rsid w:val="00787890"/>
    <w:rsid w:val="007907DD"/>
    <w:rsid w:val="007A4B3C"/>
    <w:rsid w:val="007A526A"/>
    <w:rsid w:val="007B751D"/>
    <w:rsid w:val="007C0BAC"/>
    <w:rsid w:val="007D4EC2"/>
    <w:rsid w:val="007E576C"/>
    <w:rsid w:val="00801F9B"/>
    <w:rsid w:val="008029D7"/>
    <w:rsid w:val="00821110"/>
    <w:rsid w:val="00825D7A"/>
    <w:rsid w:val="00830669"/>
    <w:rsid w:val="008308A8"/>
    <w:rsid w:val="00852B7C"/>
    <w:rsid w:val="00854B00"/>
    <w:rsid w:val="008756F2"/>
    <w:rsid w:val="00891B8A"/>
    <w:rsid w:val="008A785A"/>
    <w:rsid w:val="008B1904"/>
    <w:rsid w:val="008C7729"/>
    <w:rsid w:val="008F1428"/>
    <w:rsid w:val="008F513D"/>
    <w:rsid w:val="008F5F30"/>
    <w:rsid w:val="0093485F"/>
    <w:rsid w:val="00956B5C"/>
    <w:rsid w:val="00965183"/>
    <w:rsid w:val="009767BB"/>
    <w:rsid w:val="00994956"/>
    <w:rsid w:val="00997968"/>
    <w:rsid w:val="009C46CA"/>
    <w:rsid w:val="009F1D89"/>
    <w:rsid w:val="00A01D75"/>
    <w:rsid w:val="00A1331E"/>
    <w:rsid w:val="00A23EB5"/>
    <w:rsid w:val="00A3592D"/>
    <w:rsid w:val="00A47595"/>
    <w:rsid w:val="00A64BA5"/>
    <w:rsid w:val="00A710E8"/>
    <w:rsid w:val="00A84EE2"/>
    <w:rsid w:val="00AC6B76"/>
    <w:rsid w:val="00AE3D70"/>
    <w:rsid w:val="00AF6361"/>
    <w:rsid w:val="00B02D1C"/>
    <w:rsid w:val="00B05697"/>
    <w:rsid w:val="00B15265"/>
    <w:rsid w:val="00B35C79"/>
    <w:rsid w:val="00B36040"/>
    <w:rsid w:val="00B57A3C"/>
    <w:rsid w:val="00B62647"/>
    <w:rsid w:val="00B91EDD"/>
    <w:rsid w:val="00BF5804"/>
    <w:rsid w:val="00C31266"/>
    <w:rsid w:val="00C363A3"/>
    <w:rsid w:val="00C447DF"/>
    <w:rsid w:val="00C53D45"/>
    <w:rsid w:val="00C53F12"/>
    <w:rsid w:val="00C575C0"/>
    <w:rsid w:val="00C805F1"/>
    <w:rsid w:val="00CA231F"/>
    <w:rsid w:val="00CA27BB"/>
    <w:rsid w:val="00CA6A97"/>
    <w:rsid w:val="00CB2313"/>
    <w:rsid w:val="00CD6F89"/>
    <w:rsid w:val="00CE10C3"/>
    <w:rsid w:val="00CE24A5"/>
    <w:rsid w:val="00D12592"/>
    <w:rsid w:val="00D3360C"/>
    <w:rsid w:val="00D64049"/>
    <w:rsid w:val="00D7023F"/>
    <w:rsid w:val="00D84875"/>
    <w:rsid w:val="00DA3CF0"/>
    <w:rsid w:val="00DC152D"/>
    <w:rsid w:val="00DD053F"/>
    <w:rsid w:val="00DE59EF"/>
    <w:rsid w:val="00DF37D7"/>
    <w:rsid w:val="00E01426"/>
    <w:rsid w:val="00E1275F"/>
    <w:rsid w:val="00E157FE"/>
    <w:rsid w:val="00E41871"/>
    <w:rsid w:val="00E726E2"/>
    <w:rsid w:val="00E86FCD"/>
    <w:rsid w:val="00E873E1"/>
    <w:rsid w:val="00EA696D"/>
    <w:rsid w:val="00EB0595"/>
    <w:rsid w:val="00EB5F51"/>
    <w:rsid w:val="00ED1B6A"/>
    <w:rsid w:val="00ED2446"/>
    <w:rsid w:val="00EE34B9"/>
    <w:rsid w:val="00F42661"/>
    <w:rsid w:val="00F500E1"/>
    <w:rsid w:val="00F53CB3"/>
    <w:rsid w:val="00F92C29"/>
    <w:rsid w:val="00FA23F1"/>
    <w:rsid w:val="00FA720D"/>
    <w:rsid w:val="00FC5E5B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890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7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7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7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7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377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377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8789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878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89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0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BAC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1377A2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77A2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77A2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377A2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377A2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styleId="Paragrafoelenco">
    <w:name w:val="List Paragraph"/>
    <w:basedOn w:val="Normale"/>
    <w:uiPriority w:val="34"/>
    <w:qFormat/>
    <w:rsid w:val="00CA231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53D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53D4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890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7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7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7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7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377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377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8789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878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89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0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BAC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1377A2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77A2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77A2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377A2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377A2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styleId="Paragrafoelenco">
    <w:name w:val="List Paragraph"/>
    <w:basedOn w:val="Normale"/>
    <w:uiPriority w:val="34"/>
    <w:qFormat/>
    <w:rsid w:val="00CA231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53D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53D4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AD9C-860C-4796-ACF4-9709AA0C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Administrator</cp:lastModifiedBy>
  <cp:revision>2</cp:revision>
  <cp:lastPrinted>2015-04-13T06:56:00Z</cp:lastPrinted>
  <dcterms:created xsi:type="dcterms:W3CDTF">2015-05-12T10:05:00Z</dcterms:created>
  <dcterms:modified xsi:type="dcterms:W3CDTF">2015-05-12T10:05:00Z</dcterms:modified>
</cp:coreProperties>
</file>