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C1C" w:rsidRDefault="00DF2EFD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MODELLO UNITA’ DI APPRENDIMENTO</w:t>
      </w:r>
    </w:p>
    <w:p w:rsidR="00D36C1C" w:rsidRDefault="00D36C1C">
      <w:pPr>
        <w:jc w:val="center"/>
      </w:pPr>
    </w:p>
    <w:tbl>
      <w:tblPr>
        <w:tblStyle w:val="a"/>
        <w:tblW w:w="1009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55"/>
        <w:gridCol w:w="1268"/>
        <w:gridCol w:w="1842"/>
        <w:gridCol w:w="1842"/>
        <w:gridCol w:w="1861"/>
        <w:gridCol w:w="1631"/>
      </w:tblGrid>
      <w:tr w:rsidR="00D36C1C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1C" w:rsidRDefault="00D36C1C">
            <w:pPr>
              <w:jc w:val="center"/>
            </w:pPr>
          </w:p>
          <w:p w:rsidR="00D36C1C" w:rsidRDefault="00DF2EFD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TITOLO UDA: </w:t>
            </w:r>
          </w:p>
          <w:p w:rsidR="00D36C1C" w:rsidRDefault="00DF2EFD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DISCIPLINA: </w:t>
            </w:r>
          </w:p>
          <w:p w:rsidR="00D36C1C" w:rsidRDefault="00D36C1C"/>
        </w:tc>
      </w:tr>
      <w:tr w:rsidR="00D36C1C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DURATA PREVISTA</w:t>
            </w:r>
          </w:p>
          <w:p w:rsidR="00D36C1C" w:rsidRDefault="00D36C1C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attività  piccolo gruppo</w:t>
            </w:r>
          </w:p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………</w:t>
            </w:r>
          </w:p>
          <w:p w:rsidR="00D36C1C" w:rsidRDefault="00D36C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di esercitazione individuale</w:t>
            </w:r>
          </w:p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………</w:t>
            </w:r>
          </w:p>
          <w:p w:rsidR="00D36C1C" w:rsidRDefault="00D36C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 lezione frontale</w:t>
            </w:r>
          </w:p>
          <w:p w:rsidR="00D36C1C" w:rsidRDefault="00D36C1C">
            <w:pPr>
              <w:jc w:val="center"/>
            </w:pPr>
          </w:p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n. ……… </w:t>
            </w:r>
          </w:p>
          <w:p w:rsidR="00D36C1C" w:rsidRDefault="00D36C1C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altro</w:t>
            </w: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(specificare)</w:t>
            </w:r>
          </w:p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………...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Totale ore</w:t>
            </w:r>
          </w:p>
          <w:p w:rsidR="00D36C1C" w:rsidRDefault="00D36C1C">
            <w:pPr>
              <w:jc w:val="center"/>
            </w:pPr>
          </w:p>
          <w:p w:rsidR="00D36C1C" w:rsidRDefault="00D36C1C">
            <w:pPr>
              <w:jc w:val="center"/>
            </w:pPr>
          </w:p>
          <w:p w:rsidR="00D36C1C" w:rsidRDefault="00DF2EFD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………...</w:t>
            </w:r>
          </w:p>
        </w:tc>
      </w:tr>
      <w:tr w:rsidR="00D36C1C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PREREQUISITI </w:t>
            </w:r>
          </w:p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F2EFD">
            <w:pPr>
              <w:ind w:left="221"/>
              <w:jc w:val="both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Esempio: </w:t>
            </w:r>
          </w:p>
          <w:p w:rsidR="00D36C1C" w:rsidRDefault="00D36C1C">
            <w:pPr>
              <w:jc w:val="both"/>
            </w:pPr>
          </w:p>
          <w:p w:rsidR="00D36C1C" w:rsidRDefault="00DF2EFD">
            <w:pPr>
              <w:numPr>
                <w:ilvl w:val="0"/>
                <w:numId w:val="1"/>
              </w:numPr>
              <w:ind w:left="221" w:hanging="221"/>
              <w:jc w:val="both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Conoscenze di materia/asse….</w:t>
            </w: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ind w:left="221"/>
              <w:jc w:val="both"/>
            </w:pPr>
          </w:p>
        </w:tc>
      </w:tr>
      <w:tr w:rsidR="00D36C1C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CONOSCENZE</w:t>
            </w:r>
          </w:p>
          <w:p w:rsidR="00D36C1C" w:rsidRDefault="00DF2EFD">
            <w:r>
              <w:rPr>
                <w:rFonts w:ascii="Calibri" w:eastAsia="Calibri" w:hAnsi="Calibri" w:cs="Calibri"/>
                <w:sz w:val="16"/>
                <w:szCs w:val="16"/>
              </w:rPr>
              <w:t>(contenuti)</w:t>
            </w:r>
          </w:p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sz w:val="16"/>
                <w:szCs w:val="16"/>
              </w:rPr>
              <w:t>Distinguere contenuto - bersaglio primario (1)</w:t>
            </w:r>
          </w:p>
          <w:p w:rsidR="00D36C1C" w:rsidRDefault="00DF2EFD">
            <w:r>
              <w:rPr>
                <w:rFonts w:ascii="Calibri" w:eastAsia="Calibri" w:hAnsi="Calibri" w:cs="Calibri"/>
                <w:sz w:val="16"/>
                <w:szCs w:val="16"/>
              </w:rPr>
              <w:t>da secondario (2)</w:t>
            </w:r>
          </w:p>
          <w:p w:rsidR="00D36C1C" w:rsidRDefault="00D36C1C"/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jc w:val="center"/>
            </w:pPr>
          </w:p>
        </w:tc>
      </w:tr>
      <w:tr w:rsidR="00D36C1C">
        <w:trPr>
          <w:trHeight w:val="196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F2EFD"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ABILITA’ </w:t>
            </w:r>
          </w:p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sz w:val="16"/>
                <w:szCs w:val="16"/>
              </w:rPr>
              <w:t xml:space="preserve">Distinguere  abilità - bersaglio primario (1)  </w:t>
            </w:r>
          </w:p>
          <w:p w:rsidR="00D36C1C" w:rsidRDefault="00DF2EFD">
            <w:r>
              <w:rPr>
                <w:rFonts w:ascii="Calibri" w:eastAsia="Calibri" w:hAnsi="Calibri" w:cs="Calibri"/>
                <w:sz w:val="16"/>
                <w:szCs w:val="16"/>
              </w:rPr>
              <w:t>da secondario (2)</w:t>
            </w:r>
          </w:p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</w:tc>
      </w:tr>
      <w:tr w:rsidR="00D36C1C">
        <w:trPr>
          <w:trHeight w:val="2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/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COMPETENZE </w:t>
            </w:r>
          </w:p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Eventuale suddivisione tra:</w:t>
            </w:r>
          </w:p>
          <w:p w:rsidR="00D36C1C" w:rsidRDefault="00DF2EFD"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 Competenze di asse (disciplina)</w:t>
            </w:r>
          </w:p>
          <w:p w:rsidR="00D36C1C" w:rsidRDefault="00DF2EFD"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 Competenza di cittadinanza</w:t>
            </w:r>
          </w:p>
          <w:p w:rsidR="00D36C1C" w:rsidRDefault="00D36C1C"/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</w:tc>
      </w:tr>
      <w:tr w:rsidR="00D36C1C">
        <w:trPr>
          <w:trHeight w:val="2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ATTIVITA’ DIDATTICHE e  STRUMENTI </w:t>
            </w:r>
          </w:p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Allegare relativi  materiali, prodotti, ecc. </w:t>
            </w:r>
          </w:p>
          <w:p w:rsidR="00D36C1C" w:rsidRDefault="00D36C1C"/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F2EFD">
            <w:pPr>
              <w:ind w:left="186" w:hanging="195"/>
              <w:jc w:val="both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ATTIVITA’ DIDATTICHE - Esempio:</w:t>
            </w:r>
          </w:p>
          <w:p w:rsidR="00D36C1C" w:rsidRDefault="00DF2EFD">
            <w:pPr>
              <w:numPr>
                <w:ilvl w:val="0"/>
                <w:numId w:val="2"/>
              </w:numPr>
              <w:ind w:left="186" w:hanging="195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Lezioni espositive e dialogate  strutturate seguite da fasi operative su materiale predisposto.</w:t>
            </w:r>
          </w:p>
          <w:p w:rsidR="00D36C1C" w:rsidRDefault="00DF2EFD">
            <w:pPr>
              <w:numPr>
                <w:ilvl w:val="0"/>
                <w:numId w:val="2"/>
              </w:numPr>
              <w:ind w:left="186" w:hanging="195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Lavoro di gruppo </w:t>
            </w:r>
          </w:p>
          <w:p w:rsidR="00D36C1C" w:rsidRDefault="00DF2EFD">
            <w:pPr>
              <w:numPr>
                <w:ilvl w:val="0"/>
                <w:numId w:val="2"/>
              </w:numPr>
              <w:ind w:left="186" w:hanging="195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Attività individualizzate di recupero, consolidamento e potenziamento.</w:t>
            </w:r>
          </w:p>
          <w:p w:rsidR="00D36C1C" w:rsidRDefault="00DF2EFD">
            <w:pPr>
              <w:numPr>
                <w:ilvl w:val="0"/>
                <w:numId w:val="2"/>
              </w:numPr>
              <w:ind w:left="186" w:hanging="195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Momenti di discussione collettiva </w:t>
            </w:r>
          </w:p>
          <w:p w:rsidR="00D36C1C" w:rsidRDefault="00DF2EFD">
            <w:pPr>
              <w:numPr>
                <w:ilvl w:val="0"/>
                <w:numId w:val="2"/>
              </w:numPr>
              <w:ind w:left="186" w:hanging="195"/>
              <w:jc w:val="both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….</w:t>
            </w:r>
          </w:p>
          <w:p w:rsidR="00D36C1C" w:rsidRDefault="00D36C1C">
            <w:pPr>
              <w:ind w:left="186" w:hanging="195"/>
              <w:jc w:val="both"/>
            </w:pPr>
          </w:p>
          <w:p w:rsidR="00D36C1C" w:rsidRDefault="00DF2EFD">
            <w:pPr>
              <w:ind w:left="186" w:hanging="195"/>
              <w:jc w:val="both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STRUMENTI - Esempio:</w:t>
            </w:r>
          </w:p>
          <w:p w:rsidR="00D36C1C" w:rsidRDefault="00DF2EFD">
            <w:pPr>
              <w:numPr>
                <w:ilvl w:val="0"/>
                <w:numId w:val="2"/>
              </w:numPr>
              <w:ind w:left="186" w:hanging="195"/>
              <w:jc w:val="both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Utilizzo di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dispense, fotocopie, articoli di giornale e riviste scientifiche, testi vari, schede operative appositamente predisposte, tabelle, sussidi audiovisivi e informatici.</w:t>
            </w:r>
          </w:p>
          <w:p w:rsidR="00D36C1C" w:rsidRDefault="00DF2EFD">
            <w:pPr>
              <w:numPr>
                <w:ilvl w:val="0"/>
                <w:numId w:val="2"/>
              </w:numPr>
              <w:ind w:left="186" w:hanging="195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…..</w:t>
            </w: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ind w:left="221"/>
              <w:jc w:val="both"/>
            </w:pPr>
          </w:p>
        </w:tc>
      </w:tr>
      <w:tr w:rsidR="00D36C1C">
        <w:trPr>
          <w:trHeight w:val="2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TECNICHE DIDATTICHE UTILIZZATE per le attività  con relativa  motivazione </w:t>
            </w:r>
          </w:p>
          <w:p w:rsidR="00D36C1C" w:rsidRDefault="00D36C1C"/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ind w:left="186" w:hanging="195"/>
              <w:jc w:val="both"/>
            </w:pPr>
          </w:p>
        </w:tc>
      </w:tr>
      <w:tr w:rsidR="00D36C1C">
        <w:trPr>
          <w:trHeight w:val="2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SEQUENZA PREVISTA DELLE ATTIVITA’ DIDATTICHE</w:t>
            </w:r>
          </w:p>
          <w:p w:rsidR="00D36C1C" w:rsidRDefault="00D36C1C"/>
          <w:p w:rsidR="00D36C1C" w:rsidRDefault="00D36C1C"/>
          <w:p w:rsidR="00D36C1C" w:rsidRDefault="00D36C1C"/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ind w:left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</w:tc>
      </w:tr>
      <w:tr w:rsidR="00D36C1C">
        <w:trPr>
          <w:trHeight w:val="2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 xml:space="preserve"> </w:t>
            </w:r>
          </w:p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VERIFICA e VALUTAZIONE</w:t>
            </w:r>
          </w:p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Allegare le griglie di valutazione, schede per rilevare l'interesse degli studenti, ecc.</w:t>
            </w:r>
          </w:p>
          <w:p w:rsidR="00D36C1C" w:rsidRDefault="00D36C1C"/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F2EFD">
            <w:pPr>
              <w:ind w:left="221"/>
              <w:jc w:val="both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Esempio:</w:t>
            </w:r>
          </w:p>
          <w:p w:rsidR="00D36C1C" w:rsidRDefault="00DF2EFD">
            <w:pPr>
              <w:numPr>
                <w:ilvl w:val="0"/>
                <w:numId w:val="1"/>
              </w:numPr>
              <w:ind w:left="221" w:hanging="221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Osservazioni sistematiche.</w:t>
            </w:r>
          </w:p>
          <w:p w:rsidR="00D36C1C" w:rsidRDefault="00DF2EFD">
            <w:pPr>
              <w:numPr>
                <w:ilvl w:val="0"/>
                <w:numId w:val="1"/>
              </w:numPr>
              <w:ind w:left="221" w:hanging="221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Prove cognitive a conclusione di ogni unità.</w:t>
            </w:r>
          </w:p>
          <w:p w:rsidR="00D36C1C" w:rsidRDefault="00DF2EFD">
            <w:pPr>
              <w:numPr>
                <w:ilvl w:val="0"/>
                <w:numId w:val="1"/>
              </w:numPr>
              <w:ind w:left="221" w:hanging="221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Verifiche a carattere sommativo con quesiti a difficoltà graduata.</w:t>
            </w:r>
          </w:p>
          <w:p w:rsidR="00D36C1C" w:rsidRDefault="00DF2EFD">
            <w:pPr>
              <w:numPr>
                <w:ilvl w:val="0"/>
                <w:numId w:val="1"/>
              </w:numPr>
              <w:ind w:left="221" w:hanging="221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Questionari aperti, a risposta multipla o del tipo vero/falso.</w:t>
            </w:r>
          </w:p>
          <w:p w:rsidR="00D36C1C" w:rsidRDefault="00DF2EFD">
            <w:pPr>
              <w:numPr>
                <w:ilvl w:val="0"/>
                <w:numId w:val="1"/>
              </w:numPr>
              <w:ind w:left="221" w:hanging="221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Compilazione di schede operative appositamente predisposte.</w:t>
            </w:r>
          </w:p>
          <w:p w:rsidR="00D36C1C" w:rsidRDefault="00DF2EFD">
            <w:pPr>
              <w:numPr>
                <w:ilvl w:val="0"/>
                <w:numId w:val="1"/>
              </w:numPr>
              <w:ind w:left="221" w:hanging="221"/>
              <w:jc w:val="both"/>
              <w:rPr>
                <w:i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Autovalutazione.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br/>
            </w:r>
          </w:p>
          <w:p w:rsidR="00D36C1C" w:rsidRDefault="00DF2EFD">
            <w:pPr>
              <w:numPr>
                <w:ilvl w:val="0"/>
                <w:numId w:val="1"/>
              </w:numPr>
              <w:ind w:left="221" w:hanging="221"/>
              <w:jc w:val="both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Esame finale orale</w:t>
            </w:r>
          </w:p>
          <w:p w:rsidR="00D36C1C" w:rsidRDefault="00D36C1C">
            <w:pPr>
              <w:jc w:val="both"/>
            </w:pPr>
          </w:p>
          <w:p w:rsidR="00D36C1C" w:rsidRDefault="00D36C1C">
            <w:pPr>
              <w:ind w:left="221"/>
              <w:jc w:val="both"/>
            </w:pPr>
          </w:p>
        </w:tc>
      </w:tr>
      <w:tr w:rsidR="00D36C1C">
        <w:trPr>
          <w:trHeight w:val="114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RISULTATO ATTESO</w:t>
            </w:r>
          </w:p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F2EFD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PRODOTTO FINALE  REALIZZATO DAGLI STUDENTI  (es. poster,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point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ecc.)</w:t>
            </w: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numPr>
                <w:ilvl w:val="0"/>
                <w:numId w:val="1"/>
              </w:numPr>
              <w:ind w:left="221" w:hanging="221"/>
              <w:jc w:val="both"/>
            </w:pPr>
          </w:p>
          <w:p w:rsidR="00D36C1C" w:rsidRDefault="00D36C1C">
            <w:pPr>
              <w:ind w:left="221"/>
              <w:jc w:val="both"/>
            </w:pPr>
          </w:p>
        </w:tc>
      </w:tr>
      <w:tr w:rsidR="00D36C1C">
        <w:trPr>
          <w:trHeight w:val="2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/>
          <w:p w:rsidR="00D36C1C" w:rsidRDefault="00D36C1C"/>
          <w:p w:rsidR="00D36C1C" w:rsidRDefault="00DF2EFD"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CONSIGLI DIDATTICI ai/alle colleghi/e</w:t>
            </w:r>
            <w:r>
              <w:t xml:space="preserve"> </w:t>
            </w:r>
          </w:p>
        </w:tc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  <w:p w:rsidR="00D36C1C" w:rsidRDefault="00D36C1C">
            <w:pPr>
              <w:jc w:val="both"/>
            </w:pPr>
          </w:p>
        </w:tc>
      </w:tr>
    </w:tbl>
    <w:p w:rsidR="00D36C1C" w:rsidRDefault="00D36C1C"/>
    <w:p w:rsidR="00D36C1C" w:rsidRDefault="00DF2EFD">
      <w:r>
        <w:rPr>
          <w:rFonts w:ascii="Calibri" w:eastAsia="Calibri" w:hAnsi="Calibri" w:cs="Calibri"/>
          <w:b/>
          <w:sz w:val="20"/>
          <w:szCs w:val="20"/>
        </w:rPr>
        <w:t>N.B. Indicare in corrispondenza degli specifici contesti-segmenti dell’ UDA  i relativi prodotti/ materiali  utilizzati e allegati.</w:t>
      </w:r>
    </w:p>
    <w:sectPr w:rsidR="00D3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7" w:right="1134" w:bottom="149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FD" w:rsidRDefault="00DF2EFD">
      <w:pPr>
        <w:spacing w:line="240" w:lineRule="auto"/>
      </w:pPr>
      <w:r>
        <w:separator/>
      </w:r>
    </w:p>
  </w:endnote>
  <w:endnote w:type="continuationSeparator" w:id="0">
    <w:p w:rsidR="00DF2EFD" w:rsidRDefault="00DF2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BA" w:rsidRDefault="003770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1C" w:rsidRDefault="00DF2EFD">
    <w:pPr>
      <w:jc w:val="center"/>
    </w:pPr>
    <w:r>
      <w:rPr>
        <w:rFonts w:ascii="Calibri" w:eastAsia="Calibri" w:hAnsi="Calibri" w:cs="Calibri"/>
        <w:sz w:val="18"/>
        <w:szCs w:val="18"/>
      </w:rPr>
      <w:t xml:space="preserve">Via de’ Castagnoli, 1 – 40126 – </w:t>
    </w:r>
    <w:r>
      <w:rPr>
        <w:rFonts w:ascii="Calibri" w:eastAsia="Calibri" w:hAnsi="Calibri" w:cs="Calibri"/>
        <w:b/>
        <w:sz w:val="18"/>
        <w:szCs w:val="18"/>
      </w:rPr>
      <w:t>BOLOGNA</w:t>
    </w:r>
    <w:r>
      <w:rPr>
        <w:rFonts w:ascii="Calibri" w:eastAsia="Calibri" w:hAnsi="Calibri" w:cs="Calibri"/>
        <w:sz w:val="18"/>
        <w:szCs w:val="18"/>
      </w:rPr>
      <w:t xml:space="preserve"> - </w:t>
    </w:r>
    <w:proofErr w:type="spellStart"/>
    <w:r>
      <w:rPr>
        <w:rFonts w:ascii="Calibri" w:eastAsia="Calibri" w:hAnsi="Calibri" w:cs="Calibri"/>
        <w:sz w:val="18"/>
        <w:szCs w:val="18"/>
      </w:rPr>
      <w:t>Tel</w:t>
    </w:r>
    <w:proofErr w:type="spellEnd"/>
    <w:r>
      <w:rPr>
        <w:rFonts w:ascii="Calibri" w:eastAsia="Calibri" w:hAnsi="Calibri" w:cs="Calibri"/>
        <w:sz w:val="18"/>
        <w:szCs w:val="18"/>
      </w:rPr>
      <w:t>: 051/37851</w:t>
    </w:r>
  </w:p>
  <w:p w:rsidR="00D36C1C" w:rsidRDefault="00DF2EFD">
    <w:pPr>
      <w:spacing w:after="1440"/>
      <w:jc w:val="center"/>
    </w:pPr>
    <w:r>
      <w:rPr>
        <w:rFonts w:ascii="Calibri" w:eastAsia="Calibri" w:hAnsi="Calibri" w:cs="Calibri"/>
        <w:sz w:val="18"/>
        <w:szCs w:val="18"/>
      </w:rPr>
      <w:t xml:space="preserve">e-mail: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direzione-emiliaromagna@istruzione.it</w:t>
      </w:r>
    </w:hyperlink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pec</w:t>
    </w:r>
    <w:proofErr w:type="spellEnd"/>
    <w:r>
      <w:rPr>
        <w:rFonts w:ascii="Calibri" w:eastAsia="Calibri" w:hAnsi="Calibri" w:cs="Calibri"/>
        <w:sz w:val="18"/>
        <w:szCs w:val="18"/>
      </w:rPr>
      <w:t xml:space="preserve">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drer@postacert.istruzione.it</w:t>
      </w:r>
    </w:hyperlink>
    <w:r>
      <w:rPr>
        <w:rFonts w:ascii="Calibri" w:eastAsia="Calibri" w:hAnsi="Calibri" w:cs="Calibri"/>
        <w:sz w:val="18"/>
        <w:szCs w:val="18"/>
      </w:rPr>
      <w:t xml:space="preserve"> Sito web: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www.istruzioneer.it</w:t>
      </w:r>
    </w:hyperlink>
    <w:hyperlink r:id="rId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BA" w:rsidRDefault="003770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FD" w:rsidRDefault="00DF2EFD">
      <w:pPr>
        <w:spacing w:line="240" w:lineRule="auto"/>
      </w:pPr>
      <w:r>
        <w:separator/>
      </w:r>
    </w:p>
  </w:footnote>
  <w:footnote w:type="continuationSeparator" w:id="0">
    <w:p w:rsidR="00DF2EFD" w:rsidRDefault="00DF2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BA" w:rsidRDefault="003770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1C" w:rsidRDefault="00DF2EFD" w:rsidP="003770BA">
    <w:pPr>
      <w:tabs>
        <w:tab w:val="center" w:pos="4819"/>
        <w:tab w:val="right" w:pos="9638"/>
      </w:tabs>
      <w:spacing w:before="1440"/>
      <w:jc w:val="center"/>
    </w:pPr>
    <w:bookmarkStart w:id="1" w:name="_GoBack"/>
    <w:r>
      <w:rPr>
        <w:noProof/>
      </w:rPr>
      <w:drawing>
        <wp:inline distT="0" distB="0" distL="114300" distR="114300">
          <wp:extent cx="4410075" cy="138557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0075" cy="1385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BA" w:rsidRDefault="003770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5294"/>
    <w:multiLevelType w:val="multilevel"/>
    <w:tmpl w:val="86E47F4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">
    <w:nsid w:val="66C55CA8"/>
    <w:multiLevelType w:val="multilevel"/>
    <w:tmpl w:val="D20A57F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2"/>
        <w:szCs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6C1C"/>
    <w:rsid w:val="003770BA"/>
    <w:rsid w:val="00D36C1C"/>
    <w:rsid w:val="00D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0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70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0BA"/>
  </w:style>
  <w:style w:type="paragraph" w:styleId="Pidipagina">
    <w:name w:val="footer"/>
    <w:basedOn w:val="Normale"/>
    <w:link w:val="PidipaginaCarattere"/>
    <w:uiPriority w:val="99"/>
    <w:unhideWhenUsed/>
    <w:rsid w:val="003770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0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70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0BA"/>
  </w:style>
  <w:style w:type="paragraph" w:styleId="Pidipagina">
    <w:name w:val="footer"/>
    <w:basedOn w:val="Normale"/>
    <w:link w:val="PidipaginaCarattere"/>
    <w:uiPriority w:val="99"/>
    <w:unhideWhenUsed/>
    <w:rsid w:val="003770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Relationship Id="rId4" Type="http://schemas.openxmlformats.org/officeDocument/2006/relationships/hyperlink" Target="http://www.istruzioneer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2016-11-07T12:00:00Z</cp:lastPrinted>
  <dcterms:created xsi:type="dcterms:W3CDTF">2016-11-07T12:00:00Z</dcterms:created>
  <dcterms:modified xsi:type="dcterms:W3CDTF">2016-11-07T12:01:00Z</dcterms:modified>
</cp:coreProperties>
</file>