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E2E2" w14:textId="7DA6ACB4" w:rsidR="000C1075" w:rsidRDefault="0099258B" w:rsidP="0099258B">
      <w:pPr>
        <w:jc w:val="both"/>
      </w:pPr>
      <w:proofErr w:type="spellStart"/>
      <w:r>
        <w:t>Prot</w:t>
      </w:r>
      <w:proofErr w:type="spellEnd"/>
      <w:r>
        <w:t xml:space="preserve">. n. 2676 del 18/05/2017                              </w:t>
      </w:r>
      <w:r>
        <w:tab/>
      </w:r>
      <w:r>
        <w:tab/>
      </w:r>
      <w:r>
        <w:tab/>
      </w:r>
      <w:r w:rsidR="00C430AC">
        <w:t>Ai</w:t>
      </w:r>
      <w:r w:rsidR="000C1075">
        <w:t xml:space="preserve"> Direttori Generali degli</w:t>
      </w:r>
    </w:p>
    <w:p w14:paraId="41EC60D6" w14:textId="0DFA9415" w:rsidR="00C430AC" w:rsidRPr="00AD42DA" w:rsidRDefault="00C430AC" w:rsidP="000C1075">
      <w:pPr>
        <w:ind w:left="6373"/>
      </w:pPr>
      <w:r w:rsidRPr="00AD42DA">
        <w:t>Uffici Scolastici Regionali</w:t>
      </w:r>
    </w:p>
    <w:p w14:paraId="244BBA6D" w14:textId="1D3CBC13" w:rsidR="00C430AC" w:rsidRDefault="00C430AC" w:rsidP="000C1075">
      <w:pPr>
        <w:ind w:left="6373"/>
      </w:pPr>
      <w:r w:rsidRPr="00AD42DA">
        <w:t>LORO</w:t>
      </w:r>
      <w:r w:rsidRPr="00AD42DA">
        <w:tab/>
        <w:t>SEDI</w:t>
      </w:r>
    </w:p>
    <w:p w14:paraId="083BB96C" w14:textId="610F9A08" w:rsidR="00C430AC" w:rsidRPr="00AD42DA" w:rsidRDefault="00C430AC" w:rsidP="000C1075">
      <w:pPr>
        <w:ind w:left="6373" w:firstLine="5671"/>
      </w:pPr>
    </w:p>
    <w:p w14:paraId="76452532" w14:textId="77777777" w:rsidR="00C430AC" w:rsidRPr="00AD42DA" w:rsidRDefault="00C430AC" w:rsidP="000C1075">
      <w:pPr>
        <w:ind w:left="6373" w:firstLine="9"/>
      </w:pPr>
      <w:r w:rsidRPr="00AD42DA">
        <w:t>Al Sovrintendente Scolastico per la Provincia di Bolzano</w:t>
      </w:r>
    </w:p>
    <w:p w14:paraId="55B0DB82" w14:textId="77777777" w:rsidR="00C430AC" w:rsidRPr="00AD42DA" w:rsidRDefault="00C430AC" w:rsidP="000C1075">
      <w:pPr>
        <w:ind w:left="6372" w:firstLine="9"/>
      </w:pPr>
      <w:r w:rsidRPr="00AD42DA">
        <w:t>Bolzano</w:t>
      </w:r>
    </w:p>
    <w:p w14:paraId="7CE1FD3D" w14:textId="77777777" w:rsidR="00C430AC" w:rsidRPr="00AD42DA" w:rsidRDefault="00C430AC" w:rsidP="000C1075">
      <w:pPr>
        <w:ind w:left="6372" w:firstLine="9"/>
      </w:pPr>
    </w:p>
    <w:p w14:paraId="04BD0666" w14:textId="77777777" w:rsidR="00C430AC" w:rsidRPr="00AD42DA" w:rsidRDefault="00C430AC" w:rsidP="000C1075">
      <w:pPr>
        <w:ind w:left="6372" w:firstLine="9"/>
      </w:pPr>
      <w:r w:rsidRPr="00AD42DA">
        <w:t>Al Sovrintendente Scolastico per la Provincia di Trento</w:t>
      </w:r>
    </w:p>
    <w:p w14:paraId="62AB26A2" w14:textId="77777777" w:rsidR="00C430AC" w:rsidRPr="00AD42DA" w:rsidRDefault="00C430AC" w:rsidP="000C1075">
      <w:pPr>
        <w:ind w:left="6372" w:firstLine="9"/>
      </w:pPr>
      <w:r w:rsidRPr="00AD42DA">
        <w:t>Trento</w:t>
      </w:r>
    </w:p>
    <w:p w14:paraId="5AF5FBCD" w14:textId="77777777" w:rsidR="00C430AC" w:rsidRPr="00AD42DA" w:rsidRDefault="00C430AC" w:rsidP="000C1075">
      <w:pPr>
        <w:ind w:left="6372" w:firstLine="9"/>
      </w:pPr>
    </w:p>
    <w:p w14:paraId="29C9D758" w14:textId="77777777" w:rsidR="00C430AC" w:rsidRPr="00AD42DA" w:rsidRDefault="00C430AC" w:rsidP="000C1075">
      <w:pPr>
        <w:ind w:left="6372" w:firstLine="9"/>
      </w:pPr>
      <w:r w:rsidRPr="00AD42DA">
        <w:t>All’Intendente Scolastico per la Scuola in lingua tedesca</w:t>
      </w:r>
    </w:p>
    <w:p w14:paraId="3F5705B7" w14:textId="77777777" w:rsidR="00C430AC" w:rsidRPr="00AD42DA" w:rsidRDefault="00C430AC" w:rsidP="000C1075">
      <w:pPr>
        <w:ind w:left="6372" w:firstLine="9"/>
      </w:pPr>
      <w:r w:rsidRPr="00AD42DA">
        <w:t>Bolzano</w:t>
      </w:r>
    </w:p>
    <w:p w14:paraId="0883008C" w14:textId="77777777" w:rsidR="00C430AC" w:rsidRPr="00AD42DA" w:rsidRDefault="00C430AC" w:rsidP="000C1075">
      <w:pPr>
        <w:ind w:left="6372" w:firstLine="9"/>
      </w:pPr>
    </w:p>
    <w:p w14:paraId="24B89DC7" w14:textId="77777777" w:rsidR="00C430AC" w:rsidRPr="00AD42DA" w:rsidRDefault="00C430AC" w:rsidP="000C1075">
      <w:pPr>
        <w:ind w:left="6372" w:firstLine="9"/>
      </w:pPr>
      <w:r w:rsidRPr="00AD42DA">
        <w:t>All’Intendente Scolastico per la Scuola località Ladine</w:t>
      </w:r>
    </w:p>
    <w:p w14:paraId="5989A77E" w14:textId="77777777" w:rsidR="00C430AC" w:rsidRPr="00AD42DA" w:rsidRDefault="00C430AC" w:rsidP="000C1075">
      <w:pPr>
        <w:ind w:left="6372" w:firstLine="9"/>
      </w:pPr>
      <w:r w:rsidRPr="00AD42DA">
        <w:t>Bolzano</w:t>
      </w:r>
    </w:p>
    <w:p w14:paraId="10EB8290" w14:textId="77777777" w:rsidR="00C430AC" w:rsidRPr="00AD42DA" w:rsidRDefault="00C430AC" w:rsidP="000C1075">
      <w:pPr>
        <w:ind w:left="6372" w:firstLine="9"/>
      </w:pPr>
    </w:p>
    <w:p w14:paraId="35FC9678" w14:textId="77777777" w:rsidR="00C430AC" w:rsidRPr="00AD42DA" w:rsidRDefault="00C430AC" w:rsidP="000C1075">
      <w:pPr>
        <w:ind w:left="6372" w:firstLine="9"/>
      </w:pPr>
      <w:r w:rsidRPr="00AD42DA">
        <w:t>Al Sovrintendente degli Studi per la Regione Valle D’Aosta</w:t>
      </w:r>
    </w:p>
    <w:p w14:paraId="3625505D" w14:textId="77777777" w:rsidR="00C430AC" w:rsidRPr="00AD42DA" w:rsidRDefault="00C430AC" w:rsidP="000C1075">
      <w:pPr>
        <w:ind w:left="6372" w:firstLine="9"/>
      </w:pPr>
      <w:r w:rsidRPr="00AD42DA">
        <w:t>Aosta</w:t>
      </w:r>
    </w:p>
    <w:p w14:paraId="32385681" w14:textId="77777777" w:rsidR="00C430AC" w:rsidRDefault="00C430AC" w:rsidP="000C1075">
      <w:pPr>
        <w:pStyle w:val="Paragrafoelenco"/>
        <w:spacing w:after="40" w:line="360" w:lineRule="auto"/>
        <w:ind w:left="6372"/>
        <w:jc w:val="both"/>
        <w:rPr>
          <w:bCs/>
          <w:iCs/>
          <w:color w:val="000000" w:themeColor="text1"/>
        </w:rPr>
      </w:pPr>
    </w:p>
    <w:p w14:paraId="5CF641F2" w14:textId="77777777" w:rsidR="00897770" w:rsidRPr="00897770" w:rsidRDefault="00897770" w:rsidP="00897770">
      <w:pPr>
        <w:pStyle w:val="Paragrafoelenco"/>
        <w:spacing w:after="40" w:line="360" w:lineRule="auto"/>
        <w:ind w:left="360"/>
        <w:jc w:val="both"/>
        <w:rPr>
          <w:bCs/>
          <w:iCs/>
          <w:color w:val="000000" w:themeColor="text1"/>
        </w:rPr>
      </w:pPr>
    </w:p>
    <w:p w14:paraId="2716BBC3" w14:textId="6A28D908" w:rsidR="007162DE" w:rsidRPr="007162DE" w:rsidRDefault="007162DE" w:rsidP="000C1075">
      <w:pPr>
        <w:spacing w:after="40" w:line="360" w:lineRule="auto"/>
        <w:ind w:left="1276" w:hanging="992"/>
        <w:jc w:val="both"/>
        <w:rPr>
          <w:b/>
        </w:rPr>
      </w:pPr>
      <w:r w:rsidRPr="007162DE">
        <w:rPr>
          <w:b/>
        </w:rPr>
        <w:t>Oggetto: “</w:t>
      </w:r>
      <w:r w:rsidRPr="000C1075">
        <w:rPr>
          <w:b/>
          <w:i/>
        </w:rPr>
        <w:t xml:space="preserve">A Scuola con </w:t>
      </w:r>
      <w:r w:rsidR="000C1075" w:rsidRPr="000C1075">
        <w:rPr>
          <w:b/>
          <w:i/>
        </w:rPr>
        <w:t>AMREF</w:t>
      </w:r>
      <w:r w:rsidRPr="007162DE">
        <w:rPr>
          <w:b/>
        </w:rPr>
        <w:t xml:space="preserve">”, le proposte educative di </w:t>
      </w:r>
      <w:r w:rsidR="000C1075" w:rsidRPr="007162DE">
        <w:rPr>
          <w:b/>
        </w:rPr>
        <w:t>AMREF</w:t>
      </w:r>
      <w:r w:rsidRPr="007162DE">
        <w:rPr>
          <w:b/>
        </w:rPr>
        <w:t xml:space="preserve"> Health Africa per l’anno scolastico 2017/2018</w:t>
      </w:r>
      <w:r w:rsidR="00286A5B">
        <w:rPr>
          <w:b/>
        </w:rPr>
        <w:t>.</w:t>
      </w:r>
    </w:p>
    <w:p w14:paraId="5FA0577E" w14:textId="77777777" w:rsidR="00C430AC" w:rsidRPr="00897770" w:rsidRDefault="00C430AC" w:rsidP="00897770">
      <w:pPr>
        <w:pStyle w:val="Paragrafoelenco"/>
        <w:spacing w:after="40" w:line="360" w:lineRule="auto"/>
        <w:ind w:left="360"/>
        <w:jc w:val="both"/>
        <w:rPr>
          <w:bCs/>
          <w:iCs/>
          <w:color w:val="000000" w:themeColor="text1"/>
        </w:rPr>
      </w:pPr>
    </w:p>
    <w:p w14:paraId="511B2CDF" w14:textId="4ACC5BDC" w:rsidR="00BD114D" w:rsidRDefault="00C430AC" w:rsidP="00C43731">
      <w:pPr>
        <w:spacing w:after="40" w:line="360" w:lineRule="auto"/>
        <w:ind w:firstLine="708"/>
        <w:jc w:val="both"/>
      </w:pPr>
      <w:r>
        <w:rPr>
          <w:sz w:val="23"/>
          <w:szCs w:val="23"/>
        </w:rPr>
        <w:t xml:space="preserve">Si informano le SS.LL. che </w:t>
      </w:r>
      <w:r w:rsidR="000C1075" w:rsidRPr="00C430AC">
        <w:rPr>
          <w:bCs/>
        </w:rPr>
        <w:t>AMREF</w:t>
      </w:r>
      <w:r w:rsidR="007162DE" w:rsidRPr="00C430AC">
        <w:rPr>
          <w:bCs/>
        </w:rPr>
        <w:t xml:space="preserve"> </w:t>
      </w:r>
      <w:proofErr w:type="spellStart"/>
      <w:r w:rsidR="007162DE" w:rsidRPr="00C43731">
        <w:rPr>
          <w:bCs/>
        </w:rPr>
        <w:t>Health</w:t>
      </w:r>
      <w:proofErr w:type="spellEnd"/>
      <w:r w:rsidR="007162DE" w:rsidRPr="00C430AC">
        <w:rPr>
          <w:bCs/>
        </w:rPr>
        <w:t xml:space="preserve"> Africa</w:t>
      </w:r>
      <w:r w:rsidR="007162DE" w:rsidRPr="007162DE">
        <w:t xml:space="preserve">, organizzazione non governativa sanitaria africana, </w:t>
      </w:r>
      <w:r w:rsidR="007863FA" w:rsidRPr="007863FA">
        <w:t>a seguito del crescente successo, nel corso degli anni, delle attività di</w:t>
      </w:r>
      <w:r w:rsidR="007863FA">
        <w:rPr>
          <w:b/>
        </w:rPr>
        <w:t xml:space="preserve"> </w:t>
      </w:r>
      <w:r w:rsidR="007162DE" w:rsidRPr="00C430AC">
        <w:t>educazione alla cittadinanza mondiale</w:t>
      </w:r>
      <w:r w:rsidR="000C1075">
        <w:t xml:space="preserve"> nelle S</w:t>
      </w:r>
      <w:r w:rsidR="007162DE" w:rsidRPr="007162DE">
        <w:t>cuole italiane</w:t>
      </w:r>
      <w:r w:rsidR="000C1075">
        <w:t>,</w:t>
      </w:r>
      <w:r w:rsidR="007162DE" w:rsidRPr="007162DE">
        <w:t xml:space="preserve"> per stimolare l</w:t>
      </w:r>
      <w:r w:rsidR="007863FA">
        <w:t xml:space="preserve">a crescita di cittadini attivi e </w:t>
      </w:r>
      <w:r w:rsidR="007162DE" w:rsidRPr="007162DE">
        <w:t>consapevo</w:t>
      </w:r>
      <w:r w:rsidR="007863FA">
        <w:t>li dei propri diritti e doveri, offre p</w:t>
      </w:r>
      <w:r w:rsidR="007162DE" w:rsidRPr="007162DE">
        <w:t xml:space="preserve">er l’anno scolastico 2017/2018 </w:t>
      </w:r>
      <w:r w:rsidR="007162DE" w:rsidRPr="00C430AC">
        <w:t>due progetti educativi gratuiti</w:t>
      </w:r>
      <w:r w:rsidR="007162DE">
        <w:t>, co-finanziati</w:t>
      </w:r>
      <w:r w:rsidR="007162DE" w:rsidRPr="00A6077B">
        <w:t xml:space="preserve"> dall’AICS </w:t>
      </w:r>
      <w:r w:rsidR="007162DE">
        <w:t>(</w:t>
      </w:r>
      <w:r w:rsidR="007162DE" w:rsidRPr="00A6077B">
        <w:t>Agenzia Italiana d</w:t>
      </w:r>
      <w:r w:rsidR="007162DE">
        <w:t>el</w:t>
      </w:r>
      <w:r w:rsidR="000C1075">
        <w:t>la Cooperazione allo Sviluppo):</w:t>
      </w:r>
    </w:p>
    <w:p w14:paraId="0282DF04" w14:textId="7DAC85F3" w:rsidR="00BD114D" w:rsidRPr="00BD114D" w:rsidRDefault="007863FA" w:rsidP="00BD114D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color w:val="000000" w:themeColor="text1"/>
        </w:rPr>
      </w:pPr>
      <w:r w:rsidRPr="00BD114D">
        <w:rPr>
          <w:i/>
          <w:iCs/>
          <w:color w:val="000000" w:themeColor="text1"/>
        </w:rPr>
        <w:lastRenderedPageBreak/>
        <w:t>Link To School</w:t>
      </w:r>
      <w:r w:rsidR="000C1075">
        <w:rPr>
          <w:i/>
          <w:iCs/>
          <w:color w:val="000000" w:themeColor="text1"/>
        </w:rPr>
        <w:t xml:space="preserve"> </w:t>
      </w:r>
      <w:r w:rsidR="00BD114D" w:rsidRPr="00BD114D">
        <w:rPr>
          <w:i/>
          <w:iCs/>
          <w:color w:val="000000" w:themeColor="text1"/>
        </w:rPr>
        <w:t>-</w:t>
      </w:r>
      <w:r w:rsidR="000C1075">
        <w:rPr>
          <w:i/>
          <w:iCs/>
          <w:color w:val="000000" w:themeColor="text1"/>
        </w:rPr>
        <w:t xml:space="preserve"> </w:t>
      </w:r>
      <w:r w:rsidR="00BD114D" w:rsidRPr="00BD114D">
        <w:rPr>
          <w:i/>
          <w:iCs/>
          <w:color w:val="000000" w:themeColor="text1"/>
        </w:rPr>
        <w:t>Voci di Confine</w:t>
      </w:r>
      <w:r w:rsidR="00BD114D" w:rsidRPr="00BD114D">
        <w:rPr>
          <w:bCs/>
          <w:iCs/>
          <w:color w:val="000000" w:themeColor="text1"/>
        </w:rPr>
        <w:t xml:space="preserve"> </w:t>
      </w:r>
      <w:r w:rsidR="007162DE" w:rsidRPr="00BD114D">
        <w:rPr>
          <w:bCs/>
          <w:iCs/>
          <w:color w:val="000000" w:themeColor="text1"/>
        </w:rPr>
        <w:t>(per le scuole dell’infanzia, primarie e secondarie di I grado</w:t>
      </w:r>
      <w:r w:rsidR="007162DE" w:rsidRPr="00BD114D">
        <w:rPr>
          <w:color w:val="000000" w:themeColor="text1"/>
        </w:rPr>
        <w:t>)</w:t>
      </w:r>
      <w:r w:rsidR="00897770">
        <w:rPr>
          <w:color w:val="000000" w:themeColor="text1"/>
        </w:rPr>
        <w:t>;</w:t>
      </w:r>
    </w:p>
    <w:p w14:paraId="346274A3" w14:textId="31337684" w:rsidR="007162DE" w:rsidRDefault="007162DE" w:rsidP="00BD114D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bCs/>
          <w:iCs/>
          <w:color w:val="000000" w:themeColor="text1"/>
        </w:rPr>
      </w:pPr>
      <w:r w:rsidRPr="00BD114D">
        <w:rPr>
          <w:bCs/>
          <w:i/>
          <w:iCs/>
          <w:color w:val="000000" w:themeColor="text1"/>
        </w:rPr>
        <w:t>Agente 0011</w:t>
      </w:r>
      <w:r w:rsidRPr="00BD114D">
        <w:rPr>
          <w:bCs/>
          <w:iCs/>
          <w:color w:val="000000" w:themeColor="text1"/>
        </w:rPr>
        <w:t xml:space="preserve"> (per le scuole secondarie di II grado)</w:t>
      </w:r>
      <w:r w:rsidR="00897770">
        <w:rPr>
          <w:bCs/>
          <w:iCs/>
          <w:color w:val="000000" w:themeColor="text1"/>
        </w:rPr>
        <w:t>.</w:t>
      </w:r>
    </w:p>
    <w:p w14:paraId="40215A58" w14:textId="484AD9DC" w:rsidR="007863FA" w:rsidRPr="00A6077B" w:rsidRDefault="007162DE" w:rsidP="00C43731">
      <w:pPr>
        <w:widowControl w:val="0"/>
        <w:adjustRightInd w:val="0"/>
        <w:spacing w:after="40" w:line="360" w:lineRule="auto"/>
        <w:ind w:firstLine="708"/>
        <w:jc w:val="both"/>
        <w:rPr>
          <w:bCs/>
          <w:i/>
          <w:color w:val="000000"/>
        </w:rPr>
      </w:pPr>
      <w:r w:rsidRPr="00C430AC">
        <w:rPr>
          <w:bCs/>
          <w:i/>
          <w:color w:val="000000"/>
        </w:rPr>
        <w:t>Link to School</w:t>
      </w:r>
      <w:r w:rsidRPr="00A6077B">
        <w:rPr>
          <w:b/>
          <w:bCs/>
          <w:color w:val="000000"/>
        </w:rPr>
        <w:t xml:space="preserve"> </w:t>
      </w:r>
      <w:r w:rsidRPr="00A6077B">
        <w:rPr>
          <w:bCs/>
          <w:color w:val="000000"/>
        </w:rPr>
        <w:t>è un</w:t>
      </w:r>
      <w:r w:rsidR="00897770">
        <w:rPr>
          <w:color w:val="000000"/>
        </w:rPr>
        <w:t xml:space="preserve"> </w:t>
      </w:r>
      <w:r w:rsidRPr="00A6077B">
        <w:rPr>
          <w:color w:val="000000"/>
        </w:rPr>
        <w:t xml:space="preserve">progetto di gemellaggio attivo da anni tra scuole italiane e scuole del Kenya che mira ad attivare un confronto attivo e propositivo tra alunni di ogni ordine e grado attraverso un reciproco scambio di esperienze, vissuti e idee. </w:t>
      </w:r>
      <w:r w:rsidR="007863FA" w:rsidRPr="00A6077B">
        <w:rPr>
          <w:color w:val="000000"/>
        </w:rPr>
        <w:t xml:space="preserve">Il titolo di quest’anno è </w:t>
      </w:r>
      <w:r w:rsidR="007863FA" w:rsidRPr="00C430AC">
        <w:t>“</w:t>
      </w:r>
      <w:r w:rsidR="007863FA" w:rsidRPr="00C430AC">
        <w:rPr>
          <w:i/>
          <w:color w:val="000000"/>
        </w:rPr>
        <w:t xml:space="preserve">Voci di confine, </w:t>
      </w:r>
      <w:r w:rsidR="007863FA" w:rsidRPr="00C430AC">
        <w:rPr>
          <w:bCs/>
          <w:i/>
          <w:color w:val="000000"/>
        </w:rPr>
        <w:t xml:space="preserve">la globalizzazione vista dai confini e dalle periferie” </w:t>
      </w:r>
      <w:r w:rsidR="007863FA" w:rsidRPr="00C430AC">
        <w:rPr>
          <w:bCs/>
          <w:color w:val="000000"/>
        </w:rPr>
        <w:t>e ha l’obiettivo di p</w:t>
      </w:r>
      <w:r w:rsidR="007863FA" w:rsidRPr="00C430AC">
        <w:rPr>
          <w:color w:val="000000"/>
        </w:rPr>
        <w:t>romuovere la comprensione critica delle dinamiche d’interdipendenza globale evidenziate dal fenomeno migratorio e sviluppare comportamenti orientati alla giustizia sociale e alla lotta</w:t>
      </w:r>
      <w:r w:rsidR="007863FA" w:rsidRPr="00A6077B">
        <w:rPr>
          <w:color w:val="000000"/>
        </w:rPr>
        <w:t xml:space="preserve"> alle diseguaglianze</w:t>
      </w:r>
      <w:r w:rsidR="00483003">
        <w:rPr>
          <w:color w:val="000000"/>
        </w:rPr>
        <w:t>.</w:t>
      </w:r>
    </w:p>
    <w:p w14:paraId="5A93C699" w14:textId="07E40186" w:rsidR="00483003" w:rsidRPr="00C430AC" w:rsidRDefault="007863FA" w:rsidP="00C43731">
      <w:pPr>
        <w:spacing w:after="40" w:line="360" w:lineRule="auto"/>
        <w:ind w:firstLine="708"/>
        <w:jc w:val="both"/>
      </w:pPr>
      <w:r w:rsidRPr="00C430AC">
        <w:rPr>
          <w:i/>
        </w:rPr>
        <w:t>“Agente 0011,</w:t>
      </w:r>
      <w:r w:rsidRPr="000C1075">
        <w:rPr>
          <w:i/>
        </w:rPr>
        <w:t xml:space="preserve"> </w:t>
      </w:r>
      <w:r w:rsidRPr="00C430AC">
        <w:rPr>
          <w:i/>
        </w:rPr>
        <w:t>gli studenti delle scuole italiane si attivano sul territorio per città più sostenibili e inclusive (SDG11) e per un’Italia più responsabile verso l’Agenda 2030”</w:t>
      </w:r>
      <w:r w:rsidRPr="00C430AC">
        <w:t xml:space="preserve"> è un progetto per promuovere la sensibilizzazione e la comprensione critica dei temi </w:t>
      </w:r>
      <w:r w:rsidR="00BD114D" w:rsidRPr="00C430AC">
        <w:t xml:space="preserve">e degli obiettivi </w:t>
      </w:r>
      <w:r w:rsidRPr="00C430AC">
        <w:t xml:space="preserve">dello sviluppo sostenibile e rafforzare la consapevolezza dei </w:t>
      </w:r>
      <w:r w:rsidR="00BD114D" w:rsidRPr="00C430AC">
        <w:t>giovani</w:t>
      </w:r>
      <w:r w:rsidRPr="00C430AC">
        <w:t xml:space="preserve"> sul proprio ruolo attivo per l’Agenda 2030.</w:t>
      </w:r>
    </w:p>
    <w:p w14:paraId="378765A8" w14:textId="253BA119" w:rsidR="007162DE" w:rsidRPr="00483003" w:rsidRDefault="007162DE" w:rsidP="00C43731">
      <w:pPr>
        <w:spacing w:after="40" w:line="360" w:lineRule="auto"/>
        <w:ind w:firstLine="708"/>
        <w:jc w:val="both"/>
      </w:pPr>
      <w:r w:rsidRPr="007162DE">
        <w:rPr>
          <w:rFonts w:eastAsia="Calibri"/>
        </w:rPr>
        <w:t xml:space="preserve">Ulteriori indicazioni sono presenti nell’allegato documento di </w:t>
      </w:r>
      <w:r w:rsidRPr="007162DE">
        <w:t>AMREF Health Africa</w:t>
      </w:r>
      <w:r w:rsidR="00BD114D">
        <w:t>.</w:t>
      </w:r>
    </w:p>
    <w:p w14:paraId="338BDA11" w14:textId="185899D1" w:rsidR="00C430AC" w:rsidRDefault="007162DE" w:rsidP="00C43731">
      <w:pPr>
        <w:spacing w:after="40" w:line="360" w:lineRule="auto"/>
        <w:ind w:firstLine="708"/>
        <w:jc w:val="both"/>
        <w:rPr>
          <w:rFonts w:eastAsia="Calibri"/>
        </w:rPr>
      </w:pPr>
      <w:r w:rsidRPr="00C430AC">
        <w:rPr>
          <w:rFonts w:eastAsia="Calibri"/>
        </w:rPr>
        <w:t>Per informazioni e adesioni (</w:t>
      </w:r>
      <w:r w:rsidRPr="000C1075">
        <w:rPr>
          <w:rFonts w:eastAsia="Calibri"/>
          <w:b/>
        </w:rPr>
        <w:t>entro e non oltre il 3</w:t>
      </w:r>
      <w:r w:rsidR="00B06732" w:rsidRPr="000C1075">
        <w:rPr>
          <w:rFonts w:eastAsia="Calibri"/>
          <w:b/>
        </w:rPr>
        <w:t>1/10</w:t>
      </w:r>
      <w:r w:rsidRPr="000C1075">
        <w:rPr>
          <w:rFonts w:eastAsia="Calibri"/>
          <w:b/>
        </w:rPr>
        <w:t>/2017</w:t>
      </w:r>
      <w:r w:rsidR="00B06732" w:rsidRPr="00C430AC">
        <w:rPr>
          <w:rFonts w:eastAsia="Calibri"/>
        </w:rPr>
        <w:t>)</w:t>
      </w:r>
      <w:r w:rsidRPr="00C430AC">
        <w:rPr>
          <w:rFonts w:eastAsia="Calibri"/>
        </w:rPr>
        <w:t xml:space="preserve">, le Scuole si rivolgano direttamente ad: </w:t>
      </w:r>
      <w:r w:rsidRPr="00C430AC">
        <w:t xml:space="preserve">AMREF Health Africa, </w:t>
      </w:r>
      <w:r w:rsidRPr="00C430AC">
        <w:rPr>
          <w:rFonts w:eastAsia="Calibri"/>
        </w:rPr>
        <w:t xml:space="preserve">Staff Scuole; e-mail: </w:t>
      </w:r>
      <w:hyperlink r:id="rId8" w:history="1">
        <w:r w:rsidRPr="000C1075">
          <w:rPr>
            <w:rStyle w:val="Collegamentoipertestuale"/>
            <w:rFonts w:eastAsia="Calibri"/>
            <w:b/>
            <w:i/>
          </w:rPr>
          <w:t>scuole@amref.it</w:t>
        </w:r>
      </w:hyperlink>
      <w:r w:rsidRPr="00C430AC">
        <w:rPr>
          <w:rFonts w:eastAsia="Calibri"/>
        </w:rPr>
        <w:t>; tel. 06/99704654</w:t>
      </w:r>
      <w:r w:rsidR="00C430AC">
        <w:rPr>
          <w:rFonts w:eastAsia="Calibri"/>
        </w:rPr>
        <w:t>.</w:t>
      </w:r>
    </w:p>
    <w:p w14:paraId="525BF5E7" w14:textId="77777777" w:rsidR="007162DE" w:rsidRPr="007162DE" w:rsidRDefault="007162DE" w:rsidP="00C43731">
      <w:pPr>
        <w:spacing w:after="40" w:line="360" w:lineRule="auto"/>
        <w:ind w:firstLine="708"/>
        <w:jc w:val="both"/>
        <w:rPr>
          <w:rFonts w:eastAsia="Calibri"/>
        </w:rPr>
      </w:pPr>
      <w:r w:rsidRPr="007162DE">
        <w:rPr>
          <w:rFonts w:eastAsia="Calibri"/>
        </w:rPr>
        <w:t>Tenuto conto della valenza formativa delle iniziative proposte, si invitano le SS. LL. a darne la più ampia diffusione sul territorio di competenza.</w:t>
      </w:r>
    </w:p>
    <w:p w14:paraId="64090F66" w14:textId="77777777" w:rsidR="008B0DCA" w:rsidRPr="000C1075" w:rsidRDefault="008B0DCA" w:rsidP="000C1075">
      <w:pPr>
        <w:pStyle w:val="Paragrafoelenco"/>
        <w:spacing w:after="40" w:line="360" w:lineRule="auto"/>
        <w:ind w:left="360"/>
        <w:jc w:val="both"/>
        <w:rPr>
          <w:bCs/>
          <w:iCs/>
          <w:color w:val="000000" w:themeColor="text1"/>
        </w:rPr>
      </w:pPr>
    </w:p>
    <w:p w14:paraId="16B569D9" w14:textId="78FE764B" w:rsidR="00C430AC" w:rsidRDefault="00C430AC" w:rsidP="000C1075">
      <w:pPr>
        <w:spacing w:after="40" w:line="360" w:lineRule="auto"/>
        <w:ind w:left="6663" w:firstLine="6"/>
        <w:jc w:val="center"/>
        <w:rPr>
          <w:rFonts w:eastAsia="Calibri"/>
        </w:rPr>
      </w:pPr>
      <w:r>
        <w:rPr>
          <w:rFonts w:eastAsia="Calibri"/>
        </w:rPr>
        <w:t>IL DIRIGENTE</w:t>
      </w:r>
    </w:p>
    <w:p w14:paraId="4BC4861F" w14:textId="7E3C64BB" w:rsidR="00C430AC" w:rsidRPr="007162DE" w:rsidRDefault="0099258B" w:rsidP="000C1075">
      <w:pPr>
        <w:spacing w:after="40" w:line="360" w:lineRule="auto"/>
        <w:ind w:left="6804" w:firstLine="6"/>
        <w:jc w:val="center"/>
      </w:pPr>
      <w:r>
        <w:rPr>
          <w:rFonts w:eastAsia="Calibri"/>
        </w:rPr>
        <w:t xml:space="preserve">f.to </w:t>
      </w:r>
      <w:bookmarkStart w:id="0" w:name="_GoBack"/>
      <w:bookmarkEnd w:id="0"/>
      <w:r w:rsidR="00C430AC">
        <w:rPr>
          <w:rFonts w:eastAsia="Calibri"/>
        </w:rPr>
        <w:t>Paolo Sciascia</w:t>
      </w:r>
    </w:p>
    <w:sectPr w:rsidR="00C430AC" w:rsidRPr="007162DE" w:rsidSect="000C1075">
      <w:headerReference w:type="default" r:id="rId9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4638" w14:textId="77777777" w:rsidR="00F444BA" w:rsidRDefault="00F444BA" w:rsidP="00C430AC">
      <w:r>
        <w:separator/>
      </w:r>
    </w:p>
  </w:endnote>
  <w:endnote w:type="continuationSeparator" w:id="0">
    <w:p w14:paraId="73DAEAE8" w14:textId="77777777" w:rsidR="00F444BA" w:rsidRDefault="00F444BA" w:rsidP="00C4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59C3" w14:textId="77777777" w:rsidR="00F444BA" w:rsidRDefault="00F444BA" w:rsidP="00C430AC">
      <w:r>
        <w:separator/>
      </w:r>
    </w:p>
  </w:footnote>
  <w:footnote w:type="continuationSeparator" w:id="0">
    <w:p w14:paraId="41AD819A" w14:textId="77777777" w:rsidR="00F444BA" w:rsidRDefault="00F444BA" w:rsidP="00C4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69F0" w14:textId="71384E17" w:rsidR="00C430AC" w:rsidRPr="000C1075" w:rsidRDefault="00C430AC" w:rsidP="00C430AC">
    <w:pPr>
      <w:autoSpaceDE/>
      <w:autoSpaceDN/>
      <w:jc w:val="center"/>
      <w:rPr>
        <w:i/>
        <w:sz w:val="52"/>
        <w:szCs w:val="52"/>
      </w:rPr>
    </w:pPr>
    <w:r>
      <w:rPr>
        <w:i/>
        <w:noProof/>
        <w:color w:val="0000FF"/>
        <w:sz w:val="52"/>
        <w:szCs w:val="52"/>
      </w:rPr>
      <w:drawing>
        <wp:inline distT="0" distB="0" distL="0" distR="0" wp14:anchorId="687DAAE8" wp14:editId="5603F76F">
          <wp:extent cx="809625" cy="7429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6E5FE" w14:textId="77777777" w:rsidR="00C430AC" w:rsidRPr="003543E9" w:rsidRDefault="00C430AC" w:rsidP="00C430AC">
    <w:pPr>
      <w:autoSpaceDE/>
      <w:autoSpaceDN/>
      <w:ind w:right="-6"/>
      <w:jc w:val="center"/>
      <w:outlineLvl w:val="4"/>
      <w:rPr>
        <w:rFonts w:ascii="English111 Adagio BT" w:hAnsi="English111 Adagio BT"/>
        <w:bCs/>
        <w:iCs/>
        <w:sz w:val="52"/>
        <w:szCs w:val="52"/>
      </w:rPr>
    </w:pPr>
    <w:r w:rsidRPr="003543E9">
      <w:rPr>
        <w:rFonts w:ascii="English111 Adagio BT" w:hAnsi="English111 Adagio BT"/>
        <w:bCs/>
        <w:iCs/>
        <w:sz w:val="52"/>
        <w:szCs w:val="52"/>
      </w:rPr>
      <w:t>Ministero dell’Istruzione, dell’Università e della Ricerca</w:t>
    </w:r>
  </w:p>
  <w:p w14:paraId="2D6217E4" w14:textId="77777777" w:rsidR="00C430AC" w:rsidRPr="003543E9" w:rsidRDefault="00C430AC" w:rsidP="00C430AC">
    <w:pPr>
      <w:tabs>
        <w:tab w:val="left" w:pos="1985"/>
      </w:tabs>
      <w:autoSpaceDE/>
      <w:autoSpaceDN/>
      <w:jc w:val="center"/>
      <w:rPr>
        <w:rFonts w:ascii="English111 Adagio BT" w:hAnsi="English111 Adagio BT"/>
        <w:sz w:val="40"/>
        <w:szCs w:val="40"/>
      </w:rPr>
    </w:pPr>
    <w:r w:rsidRPr="003543E9">
      <w:rPr>
        <w:rFonts w:ascii="English111 Adagio BT" w:hAnsi="English111 Adagio BT"/>
        <w:sz w:val="40"/>
        <w:szCs w:val="40"/>
      </w:rPr>
      <w:t xml:space="preserve">Dipartimento per il sistema educativo di istruzione e di formazione </w:t>
    </w:r>
  </w:p>
  <w:p w14:paraId="273B5EC5" w14:textId="77777777" w:rsidR="00C430AC" w:rsidRPr="003543E9" w:rsidRDefault="00C430AC" w:rsidP="00C430AC">
    <w:pPr>
      <w:tabs>
        <w:tab w:val="left" w:pos="-1701"/>
      </w:tabs>
      <w:autoSpaceDE/>
      <w:autoSpaceDN/>
      <w:jc w:val="center"/>
      <w:rPr>
        <w:rFonts w:ascii="English111 Adagio BT" w:hAnsi="English111 Adagio BT"/>
        <w:sz w:val="32"/>
      </w:rPr>
    </w:pPr>
    <w:r w:rsidRPr="003543E9">
      <w:rPr>
        <w:rFonts w:ascii="English111 Adagio BT" w:hAnsi="English111 Adagio BT"/>
        <w:sz w:val="32"/>
      </w:rPr>
      <w:t>Direzione Generale per lo Studente, l’Integrazione e la Partecipazione</w:t>
    </w:r>
  </w:p>
  <w:p w14:paraId="2BAF7659" w14:textId="77777777" w:rsidR="00C430AC" w:rsidRDefault="00C430AC" w:rsidP="00C430AC">
    <w:pPr>
      <w:tabs>
        <w:tab w:val="left" w:pos="-1701"/>
      </w:tabs>
      <w:autoSpaceDE/>
      <w:autoSpaceDN/>
      <w:jc w:val="center"/>
      <w:rPr>
        <w:rFonts w:ascii="English111 Adagio BT" w:hAnsi="English111 Adagio BT"/>
        <w:sz w:val="32"/>
      </w:rPr>
    </w:pPr>
    <w:r w:rsidRPr="003543E9">
      <w:rPr>
        <w:rFonts w:ascii="English111 Adagio BT" w:hAnsi="English111 Adagio BT"/>
        <w:sz w:val="32"/>
      </w:rPr>
      <w:t>Ufficio terzo</w:t>
    </w:r>
  </w:p>
  <w:p w14:paraId="35AF775F" w14:textId="77777777" w:rsidR="00C430AC" w:rsidRDefault="00C430AC">
    <w:pPr>
      <w:pStyle w:val="Intestazione"/>
    </w:pPr>
  </w:p>
  <w:p w14:paraId="3D2A5DA4" w14:textId="77777777" w:rsidR="000C1075" w:rsidRDefault="000C1075">
    <w:pPr>
      <w:pStyle w:val="Intestazione"/>
    </w:pPr>
  </w:p>
  <w:p w14:paraId="26861A9D" w14:textId="77777777" w:rsidR="00897770" w:rsidRDefault="008977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C86"/>
    <w:multiLevelType w:val="hybridMultilevel"/>
    <w:tmpl w:val="0748C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E"/>
    <w:rsid w:val="000C1075"/>
    <w:rsid w:val="00286A5B"/>
    <w:rsid w:val="00483003"/>
    <w:rsid w:val="004F0381"/>
    <w:rsid w:val="007162DE"/>
    <w:rsid w:val="0078311E"/>
    <w:rsid w:val="007863FA"/>
    <w:rsid w:val="00897770"/>
    <w:rsid w:val="008B0DCA"/>
    <w:rsid w:val="0099258B"/>
    <w:rsid w:val="00B06732"/>
    <w:rsid w:val="00BD114D"/>
    <w:rsid w:val="00C430AC"/>
    <w:rsid w:val="00C43731"/>
    <w:rsid w:val="00F444BA"/>
    <w:rsid w:val="00F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1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2DE"/>
    <w:pPr>
      <w:autoSpaceDE w:val="0"/>
      <w:autoSpaceDN w:val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62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1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0A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3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0A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A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430A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2DE"/>
    <w:pPr>
      <w:autoSpaceDE w:val="0"/>
      <w:autoSpaceDN w:val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62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1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0A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3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0A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A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430A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amref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AMREF 2017-18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AMREF 2017-18</dc:title>
  <dc:creator>Administrator</dc:creator>
  <cp:lastModifiedBy>Administrator</cp:lastModifiedBy>
  <cp:revision>9</cp:revision>
  <cp:lastPrinted>2017-05-18T13:52:00Z</cp:lastPrinted>
  <dcterms:created xsi:type="dcterms:W3CDTF">2017-05-18T12:20:00Z</dcterms:created>
  <dcterms:modified xsi:type="dcterms:W3CDTF">2017-05-18T14:19:00Z</dcterms:modified>
</cp:coreProperties>
</file>